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26C3DC" w14:textId="77777777" w:rsidR="00787A81" w:rsidRDefault="00915288" w:rsidP="00915288">
      <w:pPr>
        <w:pStyle w:val="Nzev"/>
        <w:jc w:val="center"/>
      </w:pPr>
      <w:r>
        <w:rPr>
          <w:spacing w:val="-2"/>
        </w:rPr>
        <w:t>ALKALOIDY</w:t>
      </w:r>
    </w:p>
    <w:p w14:paraId="0034797C" w14:textId="77777777" w:rsidR="00787A81" w:rsidRDefault="00915288">
      <w:pPr>
        <w:pStyle w:val="Zkladntext"/>
        <w:spacing w:before="269"/>
        <w:ind w:left="111"/>
        <w:jc w:val="both"/>
      </w:pPr>
      <w:r>
        <w:t>-</w:t>
      </w:r>
      <w:r>
        <w:rPr>
          <w:spacing w:val="-6"/>
        </w:rPr>
        <w:t xml:space="preserve"> </w:t>
      </w:r>
      <w:r>
        <w:t>jsou</w:t>
      </w:r>
      <w:r>
        <w:rPr>
          <w:spacing w:val="-4"/>
        </w:rPr>
        <w:t xml:space="preserve"> </w:t>
      </w:r>
      <w:r>
        <w:t>látky</w:t>
      </w:r>
      <w:r>
        <w:rPr>
          <w:spacing w:val="-7"/>
        </w:rPr>
        <w:t xml:space="preserve"> </w:t>
      </w:r>
      <w:r>
        <w:t>převážně</w:t>
      </w:r>
      <w:r>
        <w:rPr>
          <w:spacing w:val="-4"/>
        </w:rPr>
        <w:t xml:space="preserve"> </w:t>
      </w:r>
      <w:r>
        <w:t>rostlinného</w:t>
      </w:r>
      <w:r>
        <w:rPr>
          <w:spacing w:val="-3"/>
        </w:rPr>
        <w:t xml:space="preserve"> </w:t>
      </w:r>
      <w:r>
        <w:t>původu,</w:t>
      </w:r>
      <w:r>
        <w:rPr>
          <w:spacing w:val="-4"/>
        </w:rPr>
        <w:t xml:space="preserve"> </w:t>
      </w:r>
      <w:r>
        <w:t>které</w:t>
      </w:r>
      <w:r>
        <w:rPr>
          <w:spacing w:val="-3"/>
        </w:rPr>
        <w:t xml:space="preserve"> </w:t>
      </w:r>
      <w:r>
        <w:t>vznikají</w:t>
      </w:r>
      <w:r>
        <w:rPr>
          <w:spacing w:val="-3"/>
        </w:rPr>
        <w:t xml:space="preserve"> </w:t>
      </w:r>
      <w:r>
        <w:t>přeměnou</w:t>
      </w:r>
      <w:r>
        <w:rPr>
          <w:spacing w:val="-3"/>
        </w:rPr>
        <w:t xml:space="preserve"> </w:t>
      </w:r>
      <w:r>
        <w:rPr>
          <w:spacing w:val="-2"/>
        </w:rPr>
        <w:t>aminokyselin.</w:t>
      </w:r>
    </w:p>
    <w:p w14:paraId="7825441D" w14:textId="77777777" w:rsidR="00787A81" w:rsidRDefault="00787A81">
      <w:pPr>
        <w:pStyle w:val="Zkladntext"/>
      </w:pPr>
    </w:p>
    <w:p w14:paraId="48B303F9" w14:textId="77777777" w:rsidR="00787A81" w:rsidRDefault="00915288">
      <w:pPr>
        <w:pStyle w:val="Zkladntext"/>
        <w:spacing w:before="1"/>
        <w:ind w:left="111" w:right="107"/>
        <w:jc w:val="both"/>
      </w:pPr>
      <w:r>
        <w:t>Pro živočichy a člověka jsou obvykle prudce jedovaté. Mají význam v</w:t>
      </w:r>
      <w:r>
        <w:rPr>
          <w:spacing w:val="-3"/>
        </w:rPr>
        <w:t xml:space="preserve"> </w:t>
      </w:r>
      <w:r>
        <w:t>lékařství. Připravují se ze semen, listů, kořenů a kůry rostlin. V</w:t>
      </w:r>
      <w:r>
        <w:rPr>
          <w:spacing w:val="-2"/>
        </w:rPr>
        <w:t xml:space="preserve"> </w:t>
      </w:r>
      <w:r>
        <w:t xml:space="preserve">přesně stanovených dávkách jsou využívány jako </w:t>
      </w:r>
      <w:r>
        <w:rPr>
          <w:b/>
        </w:rPr>
        <w:t>léčiva</w:t>
      </w:r>
      <w:r>
        <w:t xml:space="preserve">, ve větším množství působí jako </w:t>
      </w:r>
      <w:r>
        <w:rPr>
          <w:b/>
        </w:rPr>
        <w:t>jedy</w:t>
      </w:r>
      <w:r>
        <w:t>.</w:t>
      </w:r>
    </w:p>
    <w:p w14:paraId="16AC3DDA" w14:textId="77777777" w:rsidR="00787A81" w:rsidRDefault="00915288">
      <w:pPr>
        <w:pStyle w:val="Zkladntext"/>
        <w:spacing w:before="276" w:line="480" w:lineRule="auto"/>
        <w:ind w:left="111" w:right="5483"/>
      </w:pPr>
      <w:r>
        <w:t>Je</w:t>
      </w:r>
      <w:r>
        <w:rPr>
          <w:spacing w:val="-5"/>
        </w:rPr>
        <w:t xml:space="preserve"> </w:t>
      </w:r>
      <w:r>
        <w:t>známo</w:t>
      </w:r>
      <w:r>
        <w:rPr>
          <w:spacing w:val="-5"/>
        </w:rPr>
        <w:t xml:space="preserve"> </w:t>
      </w:r>
      <w:r>
        <w:t>více</w:t>
      </w:r>
      <w:r>
        <w:rPr>
          <w:spacing w:val="-6"/>
        </w:rPr>
        <w:t xml:space="preserve"> </w:t>
      </w:r>
      <w:r>
        <w:t>jak</w:t>
      </w:r>
      <w:r>
        <w:rPr>
          <w:spacing w:val="-5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000</w:t>
      </w:r>
      <w:r>
        <w:rPr>
          <w:spacing w:val="-5"/>
        </w:rPr>
        <w:t xml:space="preserve"> </w:t>
      </w:r>
      <w:r>
        <w:t>různých</w:t>
      </w:r>
      <w:r>
        <w:rPr>
          <w:spacing w:val="-5"/>
        </w:rPr>
        <w:t xml:space="preserve"> </w:t>
      </w:r>
      <w:r>
        <w:t xml:space="preserve">alkaloidů. </w:t>
      </w:r>
      <w:r>
        <w:rPr>
          <w:u w:val="double"/>
        </w:rPr>
        <w:t>Přehled nejznámějších alkaloidů</w:t>
      </w:r>
    </w:p>
    <w:p w14:paraId="68CD983A" w14:textId="77777777" w:rsidR="00787A81" w:rsidRDefault="00915288">
      <w:pPr>
        <w:pStyle w:val="Zkladntext"/>
        <w:ind w:left="111"/>
      </w:pPr>
      <w:r>
        <w:rPr>
          <w:u w:val="single"/>
        </w:rPr>
        <w:t>Nikotin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alkaloid</w:t>
      </w:r>
      <w:r>
        <w:rPr>
          <w:spacing w:val="-3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listů</w:t>
      </w:r>
      <w:r>
        <w:rPr>
          <w:spacing w:val="-5"/>
        </w:rPr>
        <w:t xml:space="preserve"> </w:t>
      </w:r>
      <w:r>
        <w:t>tabáku,</w:t>
      </w:r>
      <w:r>
        <w:rPr>
          <w:spacing w:val="-4"/>
        </w:rPr>
        <w:t xml:space="preserve"> </w:t>
      </w:r>
      <w:r>
        <w:t>vyvolává</w:t>
      </w:r>
      <w:r>
        <w:rPr>
          <w:spacing w:val="-5"/>
        </w:rPr>
        <w:t xml:space="preserve"> </w:t>
      </w:r>
      <w:r>
        <w:t>psychickou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fyzickou</w:t>
      </w:r>
      <w:r>
        <w:rPr>
          <w:spacing w:val="-3"/>
        </w:rPr>
        <w:t xml:space="preserve"> </w:t>
      </w:r>
      <w:r>
        <w:t>závislost,</w:t>
      </w:r>
      <w:r>
        <w:rPr>
          <w:spacing w:val="-4"/>
        </w:rPr>
        <w:t xml:space="preserve"> </w:t>
      </w:r>
      <w:r>
        <w:t>smrtelná</w:t>
      </w:r>
      <w:r>
        <w:rPr>
          <w:spacing w:val="-4"/>
        </w:rPr>
        <w:t xml:space="preserve"> </w:t>
      </w:r>
      <w:r>
        <w:t>dávka</w:t>
      </w:r>
      <w:r>
        <w:rPr>
          <w:spacing w:val="-1"/>
        </w:rPr>
        <w:t xml:space="preserve"> </w:t>
      </w:r>
      <w:r>
        <w:t>=</w:t>
      </w:r>
      <w:r>
        <w:rPr>
          <w:spacing w:val="-5"/>
        </w:rPr>
        <w:t xml:space="preserve"> </w:t>
      </w:r>
      <w:r>
        <w:t>60</w:t>
      </w:r>
      <w:r>
        <w:rPr>
          <w:spacing w:val="-3"/>
        </w:rPr>
        <w:t xml:space="preserve"> </w:t>
      </w:r>
      <w:r>
        <w:rPr>
          <w:spacing w:val="-5"/>
        </w:rPr>
        <w:t>mg.</w:t>
      </w:r>
    </w:p>
    <w:p w14:paraId="3255E694" w14:textId="77777777" w:rsidR="00787A81" w:rsidRDefault="00915288">
      <w:pPr>
        <w:pStyle w:val="Zkladntext"/>
        <w:ind w:left="1071"/>
      </w:pPr>
      <w:r>
        <w:t>Je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vysoce</w:t>
      </w:r>
      <w:r>
        <w:rPr>
          <w:spacing w:val="-2"/>
        </w:rPr>
        <w:t xml:space="preserve"> </w:t>
      </w:r>
      <w:r>
        <w:t>návyková</w:t>
      </w:r>
      <w:r>
        <w:rPr>
          <w:spacing w:val="-3"/>
        </w:rPr>
        <w:t xml:space="preserve"> </w:t>
      </w:r>
      <w:r>
        <w:t>látka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nikotinismus.</w:t>
      </w:r>
    </w:p>
    <w:p w14:paraId="247B78C2" w14:textId="77777777" w:rsidR="00787A81" w:rsidRDefault="00787A81">
      <w:pPr>
        <w:pStyle w:val="Zkladntext"/>
      </w:pPr>
    </w:p>
    <w:p w14:paraId="2FD47EC6" w14:textId="77777777" w:rsidR="00787A81" w:rsidRDefault="00915288">
      <w:pPr>
        <w:pStyle w:val="Zkladntext"/>
        <w:ind w:left="1011" w:right="211" w:hanging="900"/>
      </w:pPr>
      <w:r>
        <w:rPr>
          <w:u w:val="single"/>
        </w:rPr>
        <w:t>Opium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zaschlé</w:t>
      </w:r>
      <w:r>
        <w:rPr>
          <w:spacing w:val="-3"/>
        </w:rPr>
        <w:t xml:space="preserve"> </w:t>
      </w:r>
      <w:r>
        <w:t>mléko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nezralých</w:t>
      </w:r>
      <w:r>
        <w:rPr>
          <w:spacing w:val="-3"/>
        </w:rPr>
        <w:t xml:space="preserve"> </w:t>
      </w:r>
      <w:r>
        <w:t>makovic.</w:t>
      </w:r>
      <w:r>
        <w:rPr>
          <w:spacing w:val="-3"/>
        </w:rPr>
        <w:t xml:space="preserve"> </w:t>
      </w:r>
      <w:r>
        <w:t>Obsahuje</w:t>
      </w:r>
      <w:r>
        <w:rPr>
          <w:spacing w:val="-4"/>
        </w:rPr>
        <w:t xml:space="preserve"> </w:t>
      </w:r>
      <w:r>
        <w:t>přes</w:t>
      </w:r>
      <w:r>
        <w:rPr>
          <w:spacing w:val="-3"/>
        </w:rPr>
        <w:t xml:space="preserve"> </w:t>
      </w:r>
      <w:r>
        <w:t>40 alkaloidů,</w:t>
      </w:r>
      <w:r>
        <w:rPr>
          <w:spacing w:val="-3"/>
        </w:rPr>
        <w:t xml:space="preserve"> </w:t>
      </w:r>
      <w:r>
        <w:t>nedůležitější</w:t>
      </w:r>
      <w:r>
        <w:rPr>
          <w:spacing w:val="-2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morfin</w:t>
      </w:r>
      <w:r>
        <w:rPr>
          <w:spacing w:val="-3"/>
        </w:rPr>
        <w:t xml:space="preserve"> </w:t>
      </w:r>
      <w:r>
        <w:t xml:space="preserve">a </w:t>
      </w:r>
      <w:r>
        <w:rPr>
          <w:spacing w:val="-2"/>
        </w:rPr>
        <w:t>kodein.</w:t>
      </w:r>
    </w:p>
    <w:p w14:paraId="061032AC" w14:textId="77777777" w:rsidR="00787A81" w:rsidRDefault="00787A81">
      <w:pPr>
        <w:pStyle w:val="Zkladntext"/>
      </w:pPr>
    </w:p>
    <w:p w14:paraId="3674A190" w14:textId="77777777" w:rsidR="00787A81" w:rsidRDefault="00915288">
      <w:pPr>
        <w:pStyle w:val="Zkladntext"/>
        <w:ind w:left="2092" w:hanging="1981"/>
      </w:pPr>
      <w:r>
        <w:rPr>
          <w:u w:val="single"/>
        </w:rPr>
        <w:t>Morfin</w:t>
      </w:r>
      <w:r>
        <w:rPr>
          <w:spacing w:val="-2"/>
        </w:rPr>
        <w:t xml:space="preserve"> </w:t>
      </w:r>
      <w:r>
        <w:t>(morfium)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smrtelná</w:t>
      </w:r>
      <w:r>
        <w:rPr>
          <w:spacing w:val="-2"/>
        </w:rPr>
        <w:t xml:space="preserve"> </w:t>
      </w:r>
      <w:r>
        <w:t>dávka =</w:t>
      </w:r>
      <w:r>
        <w:rPr>
          <w:spacing w:val="-3"/>
        </w:rPr>
        <w:t xml:space="preserve"> </w:t>
      </w:r>
      <w:r>
        <w:t>100</w:t>
      </w:r>
      <w:r>
        <w:rPr>
          <w:spacing w:val="-2"/>
        </w:rPr>
        <w:t xml:space="preserve"> </w:t>
      </w:r>
      <w:r>
        <w:t>mg,</w:t>
      </w:r>
      <w:r>
        <w:rPr>
          <w:spacing w:val="-2"/>
        </w:rPr>
        <w:t xml:space="preserve"> </w:t>
      </w:r>
      <w:r>
        <w:t>je obsažen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opiu.</w:t>
      </w:r>
      <w:r>
        <w:rPr>
          <w:spacing w:val="-2"/>
        </w:rPr>
        <w:t xml:space="preserve"> </w:t>
      </w:r>
      <w:r>
        <w:t>Způsobuje</w:t>
      </w:r>
      <w:r>
        <w:rPr>
          <w:spacing w:val="-3"/>
        </w:rPr>
        <w:t xml:space="preserve"> </w:t>
      </w:r>
      <w:r>
        <w:t>pocity</w:t>
      </w:r>
      <w:r>
        <w:rPr>
          <w:spacing w:val="-6"/>
        </w:rPr>
        <w:t xml:space="preserve"> </w:t>
      </w:r>
      <w:r>
        <w:t>radosti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štěstí,</w:t>
      </w:r>
      <w:r>
        <w:rPr>
          <w:spacing w:val="-2"/>
        </w:rPr>
        <w:t xml:space="preserve"> </w:t>
      </w:r>
      <w:r>
        <w:t>má uspávací účinek. Snižuje vnímání bolesti (používá se k potlačení bolesti při nádorových onemocnění).</w:t>
      </w:r>
    </w:p>
    <w:p w14:paraId="3366EA2E" w14:textId="77777777" w:rsidR="00787A81" w:rsidRDefault="00915288">
      <w:pPr>
        <w:pStyle w:val="Zkladntext"/>
        <w:ind w:left="2091"/>
      </w:pPr>
      <w:r>
        <w:t>Návyk</w:t>
      </w:r>
      <w:r>
        <w:rPr>
          <w:spacing w:val="-1"/>
        </w:rPr>
        <w:t xml:space="preserve"> </w:t>
      </w:r>
      <w:r>
        <w:t>=</w:t>
      </w:r>
      <w:r>
        <w:rPr>
          <w:spacing w:val="-4"/>
        </w:rPr>
        <w:t xml:space="preserve"> </w:t>
      </w:r>
      <w:r>
        <w:rPr>
          <w:spacing w:val="-2"/>
        </w:rPr>
        <w:t>morfinismus.</w:t>
      </w:r>
    </w:p>
    <w:p w14:paraId="0E32AA86" w14:textId="77777777" w:rsidR="00787A81" w:rsidRDefault="00787A81">
      <w:pPr>
        <w:pStyle w:val="Zkladntext"/>
      </w:pPr>
    </w:p>
    <w:p w14:paraId="48C498EB" w14:textId="77777777" w:rsidR="00787A81" w:rsidRDefault="00915288">
      <w:pPr>
        <w:pStyle w:val="Zkladntext"/>
        <w:ind w:left="112"/>
      </w:pPr>
      <w:r>
        <w:rPr>
          <w:u w:val="single"/>
        </w:rPr>
        <w:t>Kodein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užívá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tlumení</w:t>
      </w:r>
      <w:r>
        <w:rPr>
          <w:spacing w:val="-2"/>
        </w:rPr>
        <w:t xml:space="preserve"> </w:t>
      </w:r>
      <w:r>
        <w:t>kašle,</w:t>
      </w:r>
      <w:r>
        <w:rPr>
          <w:spacing w:val="-2"/>
        </w:rPr>
        <w:t xml:space="preserve"> </w:t>
      </w:r>
      <w:r>
        <w:t>pod</w:t>
      </w:r>
      <w:r>
        <w:rPr>
          <w:spacing w:val="-3"/>
        </w:rPr>
        <w:t xml:space="preserve"> </w:t>
      </w:r>
      <w:r>
        <w:t>názvem</w:t>
      </w:r>
      <w:r>
        <w:rPr>
          <w:spacing w:val="-2"/>
        </w:rPr>
        <w:t xml:space="preserve"> </w:t>
      </w:r>
      <w:r>
        <w:t>„káčko“</w:t>
      </w:r>
      <w:r>
        <w:rPr>
          <w:spacing w:val="-2"/>
        </w:rPr>
        <w:t xml:space="preserve"> </w:t>
      </w:r>
      <w:r>
        <w:t>nebo</w:t>
      </w:r>
      <w:r>
        <w:rPr>
          <w:spacing w:val="-3"/>
        </w:rPr>
        <w:t xml:space="preserve"> </w:t>
      </w:r>
      <w:r>
        <w:t>„braun“</w:t>
      </w:r>
      <w:r>
        <w:rPr>
          <w:spacing w:val="-2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používá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jako</w:t>
      </w:r>
      <w:r>
        <w:rPr>
          <w:spacing w:val="-2"/>
        </w:rPr>
        <w:t xml:space="preserve"> droga.</w:t>
      </w:r>
    </w:p>
    <w:p w14:paraId="392B38BA" w14:textId="77777777" w:rsidR="00787A81" w:rsidRDefault="00787A81">
      <w:pPr>
        <w:pStyle w:val="Zkladntext"/>
      </w:pPr>
    </w:p>
    <w:p w14:paraId="4A2C0ABE" w14:textId="77777777" w:rsidR="00787A81" w:rsidRDefault="00915288">
      <w:pPr>
        <w:pStyle w:val="Zkladntext"/>
        <w:ind w:left="1071" w:right="211" w:hanging="960"/>
      </w:pPr>
      <w:r>
        <w:rPr>
          <w:u w:val="single"/>
        </w:rPr>
        <w:t>Atropin</w:t>
      </w:r>
      <w:r>
        <w:t xml:space="preserve"> – v lilkovitých rostlinách (rulík zlomocný, blín černý, durman), v menších dávkách působí zrakové a sluchové halucinace, projevuje se agrese. Smrtelná dávka = 100 mg. Užití – oční lékařství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rozšíření</w:t>
      </w:r>
      <w:r>
        <w:rPr>
          <w:spacing w:val="-2"/>
        </w:rPr>
        <w:t xml:space="preserve"> </w:t>
      </w:r>
      <w:r>
        <w:t>zornic.</w:t>
      </w:r>
      <w:r>
        <w:rPr>
          <w:spacing w:val="-3"/>
        </w:rPr>
        <w:t xml:space="preserve"> </w:t>
      </w:r>
      <w:r>
        <w:t>Používá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jako</w:t>
      </w:r>
      <w:r>
        <w:rPr>
          <w:spacing w:val="-3"/>
        </w:rPr>
        <w:t xml:space="preserve"> </w:t>
      </w:r>
      <w:r>
        <w:t>protijed</w:t>
      </w:r>
      <w:r>
        <w:rPr>
          <w:spacing w:val="-3"/>
        </w:rPr>
        <w:t xml:space="preserve"> </w:t>
      </w:r>
      <w:r>
        <w:t>proti</w:t>
      </w:r>
      <w:r>
        <w:rPr>
          <w:spacing w:val="-2"/>
        </w:rPr>
        <w:t xml:space="preserve"> </w:t>
      </w:r>
      <w:r>
        <w:t>účinku</w:t>
      </w:r>
      <w:r>
        <w:rPr>
          <w:spacing w:val="-3"/>
        </w:rPr>
        <w:t xml:space="preserve"> </w:t>
      </w:r>
      <w:r>
        <w:t>bojových chemických</w:t>
      </w:r>
      <w:r>
        <w:rPr>
          <w:spacing w:val="-3"/>
        </w:rPr>
        <w:t xml:space="preserve"> </w:t>
      </w:r>
      <w:r>
        <w:t>látek.</w:t>
      </w:r>
    </w:p>
    <w:p w14:paraId="16A4E654" w14:textId="77777777" w:rsidR="00787A81" w:rsidRDefault="00915288">
      <w:pPr>
        <w:pStyle w:val="Zkladntext"/>
        <w:spacing w:before="274" w:line="480" w:lineRule="auto"/>
        <w:ind w:left="112" w:right="1473" w:hanging="1"/>
      </w:pPr>
      <w:r>
        <w:rPr>
          <w:u w:val="single"/>
        </w:rPr>
        <w:t>Akonitin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nejjedovatější</w:t>
      </w:r>
      <w:r>
        <w:rPr>
          <w:spacing w:val="-2"/>
        </w:rPr>
        <w:t xml:space="preserve"> </w:t>
      </w:r>
      <w:r>
        <w:t>alkaloid,</w:t>
      </w:r>
      <w:r>
        <w:rPr>
          <w:spacing w:val="-3"/>
        </w:rPr>
        <w:t xml:space="preserve"> </w:t>
      </w:r>
      <w:r>
        <w:t>smrtelná</w:t>
      </w:r>
      <w:r>
        <w:rPr>
          <w:spacing w:val="-3"/>
        </w:rPr>
        <w:t xml:space="preserve"> </w:t>
      </w:r>
      <w:r>
        <w:t>dávka</w:t>
      </w:r>
      <w:r>
        <w:rPr>
          <w:spacing w:val="-1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mg,</w:t>
      </w:r>
      <w:r>
        <w:rPr>
          <w:spacing w:val="-3"/>
        </w:rPr>
        <w:t xml:space="preserve"> </w:t>
      </w:r>
      <w:r>
        <w:t>obsahuje</w:t>
      </w:r>
      <w:r>
        <w:rPr>
          <w:spacing w:val="-3"/>
        </w:rPr>
        <w:t xml:space="preserve"> </w:t>
      </w:r>
      <w:r>
        <w:t>ho</w:t>
      </w:r>
      <w:r>
        <w:rPr>
          <w:spacing w:val="-3"/>
        </w:rPr>
        <w:t xml:space="preserve"> </w:t>
      </w:r>
      <w:r>
        <w:t>rostlina</w:t>
      </w:r>
      <w:r>
        <w:rPr>
          <w:spacing w:val="-3"/>
        </w:rPr>
        <w:t xml:space="preserve"> </w:t>
      </w:r>
      <w:r>
        <w:t xml:space="preserve">oměj. </w:t>
      </w:r>
      <w:r>
        <w:rPr>
          <w:u w:val="single"/>
        </w:rPr>
        <w:t>Kurare</w:t>
      </w:r>
      <w:r>
        <w:t xml:space="preserve"> – směs rostlinných alkaloidů, které používali indiáni jako šípový jed.</w:t>
      </w:r>
    </w:p>
    <w:p w14:paraId="4F24ED0C" w14:textId="77777777" w:rsidR="00787A81" w:rsidRDefault="00915288">
      <w:pPr>
        <w:pStyle w:val="Zkladntext"/>
        <w:ind w:left="1011" w:right="211" w:hanging="900"/>
      </w:pPr>
      <w:r>
        <w:rPr>
          <w:noProof/>
        </w:rPr>
        <w:drawing>
          <wp:anchor distT="0" distB="0" distL="0" distR="0" simplePos="0" relativeHeight="487558656" behindDoc="1" locked="0" layoutInCell="1" allowOverlap="1" wp14:anchorId="5B2F7A39" wp14:editId="4770C36F">
            <wp:simplePos x="0" y="0"/>
            <wp:positionH relativeFrom="page">
              <wp:posOffset>4471415</wp:posOffset>
            </wp:positionH>
            <wp:positionV relativeFrom="paragraph">
              <wp:posOffset>277949</wp:posOffset>
            </wp:positionV>
            <wp:extent cx="2429256" cy="136398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9256" cy="1363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single"/>
        </w:rPr>
        <w:t>Chinin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kůře</w:t>
      </w:r>
      <w:r>
        <w:rPr>
          <w:spacing w:val="-3"/>
        </w:rPr>
        <w:t xml:space="preserve"> </w:t>
      </w:r>
      <w:r>
        <w:t>chinovníku,</w:t>
      </w:r>
      <w:r>
        <w:rPr>
          <w:spacing w:val="-3"/>
        </w:rPr>
        <w:t xml:space="preserve"> </w:t>
      </w:r>
      <w:r>
        <w:t>roste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tropickém</w:t>
      </w:r>
      <w:r>
        <w:rPr>
          <w:spacing w:val="-2"/>
        </w:rPr>
        <w:t xml:space="preserve"> </w:t>
      </w:r>
      <w:r>
        <w:t>pásmu</w:t>
      </w:r>
      <w:r>
        <w:rPr>
          <w:spacing w:val="-3"/>
        </w:rPr>
        <w:t xml:space="preserve"> </w:t>
      </w:r>
      <w:r>
        <w:t>Jižní</w:t>
      </w:r>
      <w:r>
        <w:rPr>
          <w:spacing w:val="-2"/>
        </w:rPr>
        <w:t xml:space="preserve"> </w:t>
      </w:r>
      <w:r>
        <w:t>Ameriky.</w:t>
      </w:r>
      <w:r>
        <w:rPr>
          <w:spacing w:val="-3"/>
        </w:rPr>
        <w:t xml:space="preserve"> </w:t>
      </w:r>
      <w:r>
        <w:t>Připravuje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něho</w:t>
      </w:r>
      <w:r>
        <w:rPr>
          <w:spacing w:val="-3"/>
        </w:rPr>
        <w:t xml:space="preserve"> </w:t>
      </w:r>
      <w:r>
        <w:t>lék</w:t>
      </w:r>
      <w:r>
        <w:rPr>
          <w:spacing w:val="-3"/>
        </w:rPr>
        <w:t xml:space="preserve"> </w:t>
      </w:r>
      <w:r>
        <w:t>proti malárii a jiným horečnatým chorobám.</w:t>
      </w:r>
    </w:p>
    <w:p w14:paraId="56A6B89B" w14:textId="77777777" w:rsidR="00787A81" w:rsidRDefault="00787A81">
      <w:pPr>
        <w:pStyle w:val="Zkladntext"/>
      </w:pPr>
    </w:p>
    <w:p w14:paraId="5504E494" w14:textId="77777777" w:rsidR="00787A81" w:rsidRDefault="00915288">
      <w:pPr>
        <w:pStyle w:val="Zkladntext"/>
        <w:ind w:left="111"/>
      </w:pPr>
      <w:r>
        <w:rPr>
          <w:u w:val="single"/>
        </w:rPr>
        <w:t>Teobromin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obsažený</w:t>
      </w:r>
      <w:r>
        <w:rPr>
          <w:spacing w:val="-6"/>
        </w:rPr>
        <w:t xml:space="preserve"> </w:t>
      </w:r>
      <w:r>
        <w:t>v kakaových</w:t>
      </w:r>
      <w:r>
        <w:rPr>
          <w:spacing w:val="-3"/>
        </w:rPr>
        <w:t xml:space="preserve"> </w:t>
      </w:r>
      <w:r>
        <w:t>bobech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</w:t>
      </w:r>
      <w:r>
        <w:rPr>
          <w:spacing w:val="1"/>
        </w:rPr>
        <w:t xml:space="preserve"> </w:t>
      </w:r>
      <w:r>
        <w:rPr>
          <w:spacing w:val="-2"/>
        </w:rPr>
        <w:t>čokoládě.</w:t>
      </w:r>
    </w:p>
    <w:p w14:paraId="37C1EC8A" w14:textId="77777777" w:rsidR="00787A81" w:rsidRDefault="00787A81">
      <w:pPr>
        <w:pStyle w:val="Zkladntext"/>
      </w:pPr>
    </w:p>
    <w:p w14:paraId="259C3DC1" w14:textId="77777777" w:rsidR="00787A81" w:rsidRDefault="00915288">
      <w:pPr>
        <w:pStyle w:val="Zkladntext"/>
        <w:ind w:left="1011" w:right="4592" w:hanging="900"/>
      </w:pPr>
      <w:r>
        <w:rPr>
          <w:u w:val="single"/>
        </w:rPr>
        <w:t>Kofein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povzbuzuje</w:t>
      </w:r>
      <w:r>
        <w:rPr>
          <w:spacing w:val="-6"/>
        </w:rPr>
        <w:t xml:space="preserve"> </w:t>
      </w:r>
      <w:r>
        <w:t>nervovou</w:t>
      </w:r>
      <w:r>
        <w:rPr>
          <w:spacing w:val="-6"/>
        </w:rPr>
        <w:t xml:space="preserve"> </w:t>
      </w:r>
      <w:r>
        <w:t>soustavu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srdeční</w:t>
      </w:r>
      <w:r>
        <w:rPr>
          <w:spacing w:val="-3"/>
        </w:rPr>
        <w:t xml:space="preserve"> </w:t>
      </w:r>
      <w:r>
        <w:t>činnost, je izolovaný ze zrnek kávy či lístků čaje</w:t>
      </w:r>
    </w:p>
    <w:p w14:paraId="75F9E3DC" w14:textId="77777777" w:rsidR="00787A81" w:rsidRDefault="00787A81">
      <w:pPr>
        <w:pStyle w:val="Zkladntext"/>
        <w:spacing w:before="200"/>
        <w:rPr>
          <w:sz w:val="20"/>
        </w:rPr>
      </w:pPr>
    </w:p>
    <w:p w14:paraId="0EA76B75" w14:textId="77777777" w:rsidR="00787A81" w:rsidRDefault="00915288">
      <w:pPr>
        <w:tabs>
          <w:tab w:val="left" w:pos="3904"/>
        </w:tabs>
        <w:ind w:left="-47"/>
        <w:rPr>
          <w:sz w:val="20"/>
        </w:rPr>
      </w:pPr>
      <w:r>
        <w:rPr>
          <w:noProof/>
          <w:position w:val="24"/>
          <w:sz w:val="20"/>
        </w:rPr>
        <w:drawing>
          <wp:inline distT="0" distB="0" distL="0" distR="0" wp14:anchorId="4C065449" wp14:editId="29DC61FE">
            <wp:extent cx="2123213" cy="1499997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3213" cy="1499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4"/>
          <w:sz w:val="20"/>
        </w:rPr>
        <w:tab/>
      </w:r>
      <w:r>
        <w:rPr>
          <w:noProof/>
          <w:sz w:val="20"/>
        </w:rPr>
        <w:drawing>
          <wp:inline distT="0" distB="0" distL="0" distR="0" wp14:anchorId="06A80F37" wp14:editId="785C5E75">
            <wp:extent cx="1870505" cy="1268730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0505" cy="1268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D216C9" w14:textId="77777777" w:rsidR="00787A81" w:rsidRDefault="00915288">
      <w:pPr>
        <w:pStyle w:val="Zkladntext"/>
        <w:spacing w:before="4"/>
        <w:ind w:left="952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0AA0B887" wp14:editId="52D3B6A2">
            <wp:simplePos x="0" y="0"/>
            <wp:positionH relativeFrom="page">
              <wp:posOffset>5419344</wp:posOffset>
            </wp:positionH>
            <wp:positionV relativeFrom="paragraph">
              <wp:posOffset>-1365122</wp:posOffset>
            </wp:positionV>
            <wp:extent cx="1266443" cy="1496568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6443" cy="1496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rulík</w:t>
      </w:r>
      <w:r>
        <w:rPr>
          <w:spacing w:val="-5"/>
        </w:rPr>
        <w:t xml:space="preserve"> </w:t>
      </w:r>
      <w:r>
        <w:rPr>
          <w:spacing w:val="-2"/>
        </w:rPr>
        <w:t>zlomocný</w:t>
      </w:r>
    </w:p>
    <w:p w14:paraId="61C0E819" w14:textId="77777777" w:rsidR="00787A81" w:rsidRDefault="00915288">
      <w:pPr>
        <w:pStyle w:val="Zkladntext"/>
        <w:tabs>
          <w:tab w:val="left" w:pos="8272"/>
        </w:tabs>
        <w:ind w:left="4717"/>
        <w:rPr>
          <w:spacing w:val="-4"/>
        </w:rPr>
      </w:pPr>
      <w:r>
        <w:rPr>
          <w:spacing w:val="-2"/>
        </w:rPr>
        <w:t>kakaovník</w:t>
      </w:r>
      <w:r>
        <w:tab/>
      </w:r>
      <w:r>
        <w:rPr>
          <w:spacing w:val="-4"/>
        </w:rPr>
        <w:t>oměj</w:t>
      </w:r>
    </w:p>
    <w:p w14:paraId="4094E112" w14:textId="77777777" w:rsidR="00915288" w:rsidRDefault="00915288">
      <w:pPr>
        <w:pStyle w:val="Zkladntext"/>
        <w:tabs>
          <w:tab w:val="left" w:pos="8272"/>
        </w:tabs>
        <w:ind w:left="4717"/>
      </w:pPr>
    </w:p>
    <w:p w14:paraId="2A8B4F26" w14:textId="77999D2B" w:rsidR="00915288" w:rsidRPr="006761E9" w:rsidRDefault="00915288" w:rsidP="00915288">
      <w:pPr>
        <w:pStyle w:val="Zkladntext"/>
        <w:tabs>
          <w:tab w:val="left" w:pos="8272"/>
        </w:tabs>
        <w:rPr>
          <w:sz w:val="20"/>
          <w:szCs w:val="20"/>
        </w:rPr>
      </w:pPr>
      <w:r>
        <w:t xml:space="preserve">                                              </w:t>
      </w:r>
      <w:r w:rsidR="006761E9">
        <w:t xml:space="preserve">       </w:t>
      </w:r>
      <w:bookmarkStart w:id="0" w:name="_GoBack"/>
      <w:bookmarkEnd w:id="0"/>
      <w:r>
        <w:t xml:space="preserve">      </w:t>
      </w:r>
      <w:r w:rsidRPr="006761E9">
        <w:rPr>
          <w:sz w:val="20"/>
          <w:szCs w:val="20"/>
        </w:rPr>
        <w:t xml:space="preserve">Milan Haminger, </w:t>
      </w:r>
      <w:proofErr w:type="spellStart"/>
      <w:r w:rsidRPr="006761E9">
        <w:rPr>
          <w:sz w:val="20"/>
          <w:szCs w:val="20"/>
        </w:rPr>
        <w:t>BiGy</w:t>
      </w:r>
      <w:proofErr w:type="spellEnd"/>
      <w:r w:rsidRPr="006761E9">
        <w:rPr>
          <w:sz w:val="20"/>
          <w:szCs w:val="20"/>
        </w:rPr>
        <w:t xml:space="preserve"> Brno 19/6 2025©</w:t>
      </w:r>
    </w:p>
    <w:sectPr w:rsidR="00915288" w:rsidRPr="006761E9">
      <w:type w:val="continuous"/>
      <w:pgSz w:w="11910" w:h="16840"/>
      <w:pgMar w:top="760" w:right="74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A81"/>
    <w:rsid w:val="006761E9"/>
    <w:rsid w:val="00787A81"/>
    <w:rsid w:val="00915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588A9"/>
  <w15:docId w15:val="{CDC91B24-2694-4D99-8E8B-675613C9B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Nzev">
    <w:name w:val="Title"/>
    <w:basedOn w:val="Normln"/>
    <w:uiPriority w:val="10"/>
    <w:qFormat/>
    <w:pPr>
      <w:spacing w:before="73"/>
      <w:ind w:left="111"/>
    </w:pPr>
    <w:rPr>
      <w:b/>
      <w:bCs/>
      <w:sz w:val="28"/>
      <w:szCs w:val="2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- 24. Alkaloidy</vt:lpstr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- 24. Alkaloidy</dc:title>
  <dc:creator>PC</dc:creator>
  <cp:lastModifiedBy>Mgr. Milan Haminger</cp:lastModifiedBy>
  <cp:revision>3</cp:revision>
  <dcterms:created xsi:type="dcterms:W3CDTF">2025-06-19T11:22:00Z</dcterms:created>
  <dcterms:modified xsi:type="dcterms:W3CDTF">2025-06-19T13:34:00Z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2012-08-01T00:00:00Z</vt:filetime>
  </property>
  <property fmtid="{D5CDD505-2E9C-101B-9397-08002B2CF9AE}" pid="3" name="Creator">
    <vt:lpwstr>PrimoPDF http://www.primopdf.com</vt:lpwstr>
  </property>
  <property fmtid="{D5CDD505-2E9C-101B-9397-08002B2CF9AE}" pid="4" name="LastSaved">
    <vt:filetime>2025-06-19T00:00:00Z</vt:filetime>
  </property>
  <property fmtid="{D5CDD505-2E9C-101B-9397-08002B2CF9AE}" pid="5" name="Producer">
    <vt:lpwstr>Nitro PDF PrimoPDF</vt:lpwstr>
  </property>
</Properties>
</file>