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2865C" w14:textId="12529909" w:rsidR="00E25A52" w:rsidRPr="00E25A52" w:rsidRDefault="00E25A52" w:rsidP="00E25A52">
      <w:pPr>
        <w:pStyle w:val="Nadpis1"/>
        <w:jc w:val="center"/>
        <w:rPr>
          <w:b w:val="0"/>
          <w:spacing w:val="-2"/>
        </w:rPr>
      </w:pPr>
      <w:r w:rsidRPr="002F4568">
        <w:rPr>
          <w:b w:val="0"/>
          <w:sz w:val="16"/>
          <w:szCs w:val="16"/>
        </w:rPr>
        <w:t xml:space="preserve">Milan Haminger, </w:t>
      </w:r>
      <w:r>
        <w:rPr>
          <w:b w:val="0"/>
          <w:sz w:val="16"/>
          <w:szCs w:val="16"/>
        </w:rPr>
        <w:t>6</w:t>
      </w:r>
      <w:r w:rsidRPr="002F4568">
        <w:rPr>
          <w:b w:val="0"/>
          <w:sz w:val="16"/>
          <w:szCs w:val="16"/>
        </w:rPr>
        <w:t>/</w:t>
      </w:r>
      <w:r>
        <w:rPr>
          <w:b w:val="0"/>
          <w:sz w:val="16"/>
          <w:szCs w:val="16"/>
        </w:rPr>
        <w:t>5</w:t>
      </w:r>
      <w:r w:rsidRPr="002F4568">
        <w:rPr>
          <w:b w:val="0"/>
          <w:sz w:val="16"/>
          <w:szCs w:val="16"/>
        </w:rPr>
        <w:t xml:space="preserve"> 2026 </w:t>
      </w:r>
      <w:proofErr w:type="spellStart"/>
      <w:r w:rsidRPr="002F4568">
        <w:rPr>
          <w:b w:val="0"/>
          <w:sz w:val="16"/>
          <w:szCs w:val="16"/>
        </w:rPr>
        <w:t>BiGy</w:t>
      </w:r>
      <w:proofErr w:type="spellEnd"/>
      <w:r w:rsidRPr="002F4568">
        <w:rPr>
          <w:b w:val="0"/>
          <w:sz w:val="16"/>
          <w:szCs w:val="16"/>
        </w:rPr>
        <w:t xml:space="preserve"> Brno©</w:t>
      </w:r>
    </w:p>
    <w:p w14:paraId="34E79E11" w14:textId="224C5195" w:rsidR="00957357" w:rsidRDefault="00CB6B9D" w:rsidP="00CB6B9D">
      <w:pPr>
        <w:pStyle w:val="Nadpis1"/>
        <w:jc w:val="center"/>
      </w:pPr>
      <w:proofErr w:type="gramStart"/>
      <w:r>
        <w:rPr>
          <w:spacing w:val="-2"/>
        </w:rPr>
        <w:t>DUSÍK - nitrogenium</w:t>
      </w:r>
      <w:proofErr w:type="gramEnd"/>
    </w:p>
    <w:p w14:paraId="34A7C439" w14:textId="0CD0C71E" w:rsidR="00957357" w:rsidRDefault="00CB6B9D">
      <w:pPr>
        <w:pStyle w:val="Zkladntext"/>
        <w:spacing w:before="269"/>
        <w:ind w:left="1" w:firstLine="0"/>
      </w:pPr>
      <w:proofErr w:type="gramStart"/>
      <w:r>
        <w:rPr>
          <w:spacing w:val="-2"/>
          <w:u w:val="single"/>
        </w:rPr>
        <w:t>Vlastnosti</w:t>
      </w:r>
      <w:r w:rsidR="00BA171D" w:rsidRPr="00BA171D">
        <w:rPr>
          <w:spacing w:val="-2"/>
        </w:rPr>
        <w:t xml:space="preserve"> - </w:t>
      </w:r>
      <w:r w:rsidR="00BA171D">
        <w:t>voln</w:t>
      </w:r>
      <w:r w:rsidR="00BA171D" w:rsidRPr="00BA171D">
        <w:t>ý</w:t>
      </w:r>
      <w:proofErr w:type="gramEnd"/>
      <w:r w:rsidR="00BA171D">
        <w:t xml:space="preserve"> dusík</w:t>
      </w:r>
    </w:p>
    <w:p w14:paraId="231F9494" w14:textId="77777777" w:rsidR="00957357" w:rsidRDefault="00957357">
      <w:pPr>
        <w:pStyle w:val="Zkladntext"/>
        <w:ind w:left="0" w:firstLine="0"/>
      </w:pPr>
    </w:p>
    <w:p w14:paraId="0D93AB64" w14:textId="77777777" w:rsidR="00957357" w:rsidRDefault="00CB6B9D">
      <w:pPr>
        <w:pStyle w:val="Odstavecseseznamem"/>
        <w:numPr>
          <w:ilvl w:val="0"/>
          <w:numId w:val="1"/>
        </w:numPr>
        <w:tabs>
          <w:tab w:val="left" w:pos="140"/>
        </w:tabs>
        <w:spacing w:before="1"/>
        <w:ind w:left="140" w:hanging="138"/>
        <w:rPr>
          <w:sz w:val="24"/>
        </w:rPr>
      </w:pPr>
      <w:r>
        <w:rPr>
          <w:sz w:val="24"/>
        </w:rPr>
        <w:t>bezbarvý</w:t>
      </w:r>
      <w:r>
        <w:rPr>
          <w:spacing w:val="-5"/>
          <w:sz w:val="24"/>
        </w:rPr>
        <w:t xml:space="preserve"> </w:t>
      </w:r>
      <w:r>
        <w:rPr>
          <w:sz w:val="24"/>
        </w:rPr>
        <w:t>plyn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zápachu</w:t>
      </w:r>
    </w:p>
    <w:p w14:paraId="7522C296" w14:textId="77777777" w:rsidR="00957357" w:rsidRDefault="00CB6B9D">
      <w:pPr>
        <w:pStyle w:val="Odstavecseseznamem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inertní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 w:rsidRPr="00E1685A">
        <w:rPr>
          <w:b/>
          <w:sz w:val="24"/>
        </w:rPr>
        <w:t>málo</w:t>
      </w:r>
      <w:proofErr w:type="gramEnd"/>
      <w:r w:rsidRPr="00E1685A">
        <w:rPr>
          <w:b/>
          <w:spacing w:val="-2"/>
          <w:sz w:val="24"/>
        </w:rPr>
        <w:t xml:space="preserve"> reaktivní</w:t>
      </w:r>
    </w:p>
    <w:p w14:paraId="518FFB96" w14:textId="14C55D8A" w:rsidR="00957357" w:rsidRDefault="00CB6B9D">
      <w:pPr>
        <w:pStyle w:val="Odstavecseseznamem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tvoří</w:t>
      </w:r>
      <w:r>
        <w:rPr>
          <w:spacing w:val="-4"/>
          <w:sz w:val="24"/>
        </w:rPr>
        <w:t xml:space="preserve"> </w:t>
      </w:r>
      <w:r>
        <w:rPr>
          <w:sz w:val="24"/>
        </w:rPr>
        <w:t>dvouatomové</w:t>
      </w:r>
      <w:r>
        <w:rPr>
          <w:spacing w:val="-4"/>
          <w:sz w:val="24"/>
        </w:rPr>
        <w:t xml:space="preserve"> </w:t>
      </w:r>
      <w:r>
        <w:rPr>
          <w:sz w:val="24"/>
        </w:rPr>
        <w:t>molekuly</w:t>
      </w:r>
      <w:r>
        <w:rPr>
          <w:spacing w:val="-8"/>
          <w:sz w:val="24"/>
        </w:rPr>
        <w:t xml:space="preserve"> </w:t>
      </w:r>
      <w:r w:rsidRPr="00715C21">
        <w:rPr>
          <w:b/>
          <w:sz w:val="24"/>
        </w:rPr>
        <w:t>N</w:t>
      </w:r>
      <w:r w:rsidRPr="00715C21">
        <w:rPr>
          <w:b/>
          <w:sz w:val="24"/>
          <w:vertAlign w:val="subscript"/>
        </w:rPr>
        <w:t>2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spojené</w:t>
      </w:r>
      <w:r>
        <w:rPr>
          <w:spacing w:val="-4"/>
          <w:sz w:val="24"/>
        </w:rPr>
        <w:t xml:space="preserve"> </w:t>
      </w:r>
      <w:r>
        <w:rPr>
          <w:sz w:val="24"/>
        </w:rPr>
        <w:t>trojnou</w:t>
      </w:r>
      <w:r>
        <w:rPr>
          <w:spacing w:val="-2"/>
          <w:sz w:val="24"/>
        </w:rPr>
        <w:t xml:space="preserve"> vazbou</w:t>
      </w:r>
    </w:p>
    <w:p w14:paraId="1BB39684" w14:textId="77777777" w:rsidR="00957357" w:rsidRDefault="00CB6B9D">
      <w:pPr>
        <w:pStyle w:val="Odstavecseseznamem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tvoří</w:t>
      </w:r>
      <w:r>
        <w:rPr>
          <w:spacing w:val="-3"/>
          <w:sz w:val="24"/>
        </w:rPr>
        <w:t xml:space="preserve"> </w:t>
      </w:r>
      <w:proofErr w:type="gramStart"/>
      <w:r w:rsidRPr="00715C21">
        <w:rPr>
          <w:b/>
          <w:sz w:val="24"/>
        </w:rPr>
        <w:t>78%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atmosféry</w:t>
      </w:r>
    </w:p>
    <w:p w14:paraId="53A20471" w14:textId="77777777" w:rsidR="00957357" w:rsidRDefault="00CB6B9D">
      <w:pPr>
        <w:pStyle w:val="Odstavecseseznamem"/>
        <w:numPr>
          <w:ilvl w:val="0"/>
          <w:numId w:val="1"/>
        </w:numPr>
        <w:tabs>
          <w:tab w:val="left" w:pos="139"/>
        </w:tabs>
        <w:spacing w:line="480" w:lineRule="auto"/>
        <w:ind w:left="1" w:right="2237" w:firstLine="0"/>
        <w:rPr>
          <w:sz w:val="24"/>
        </w:rPr>
      </w:pPr>
      <w:r>
        <w:rPr>
          <w:sz w:val="24"/>
        </w:rPr>
        <w:t>teplota</w:t>
      </w:r>
      <w:r>
        <w:rPr>
          <w:spacing w:val="-4"/>
          <w:sz w:val="24"/>
        </w:rPr>
        <w:t xml:space="preserve"> </w:t>
      </w:r>
      <w:r>
        <w:rPr>
          <w:sz w:val="24"/>
        </w:rPr>
        <w:t>pod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196</w:t>
      </w:r>
      <w:r>
        <w:rPr>
          <w:sz w:val="24"/>
          <w:vertAlign w:val="superscript"/>
        </w:rPr>
        <w:t>0</w:t>
      </w:r>
      <w:r>
        <w:rPr>
          <w:sz w:val="24"/>
        </w:rPr>
        <w:t>C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kapalný</w:t>
      </w:r>
      <w:r>
        <w:rPr>
          <w:spacing w:val="-7"/>
          <w:sz w:val="24"/>
        </w:rPr>
        <w:t xml:space="preserve"> </w:t>
      </w:r>
      <w:r>
        <w:rPr>
          <w:sz w:val="24"/>
        </w:rPr>
        <w:t>dusík</w:t>
      </w:r>
      <w:r>
        <w:rPr>
          <w:spacing w:val="-3"/>
          <w:sz w:val="24"/>
        </w:rPr>
        <w:t xml:space="preserve"> </w:t>
      </w:r>
      <w:r>
        <w:rPr>
          <w:sz w:val="24"/>
        </w:rPr>
        <w:t>(přeprava</w:t>
      </w:r>
      <w:r>
        <w:rPr>
          <w:spacing w:val="-3"/>
          <w:sz w:val="24"/>
        </w:rPr>
        <w:t xml:space="preserve"> </w:t>
      </w:r>
      <w:r>
        <w:rPr>
          <w:sz w:val="24"/>
        </w:rPr>
        <w:t>tlakové</w:t>
      </w:r>
      <w:r>
        <w:rPr>
          <w:spacing w:val="-3"/>
          <w:sz w:val="24"/>
        </w:rPr>
        <w:t xml:space="preserve"> </w:t>
      </w:r>
      <w:r>
        <w:rPr>
          <w:sz w:val="24"/>
        </w:rPr>
        <w:t>lahve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 w:rsidRPr="00CB6B9D">
        <w:rPr>
          <w:b/>
          <w:color w:val="00B050"/>
          <w:sz w:val="24"/>
        </w:rPr>
        <w:t>zeleným</w:t>
      </w:r>
      <w:r>
        <w:rPr>
          <w:sz w:val="24"/>
        </w:rPr>
        <w:t xml:space="preserve"> pruhem) </w:t>
      </w:r>
      <w:r>
        <w:rPr>
          <w:spacing w:val="-2"/>
          <w:sz w:val="24"/>
          <w:u w:val="single"/>
        </w:rPr>
        <w:t>Využití</w:t>
      </w:r>
    </w:p>
    <w:p w14:paraId="09914FA0" w14:textId="77777777" w:rsidR="00957357" w:rsidRDefault="00CB6B9D">
      <w:pPr>
        <w:pStyle w:val="Odstavecseseznamem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 w:rsidRPr="00043C51">
        <w:rPr>
          <w:b/>
          <w:sz w:val="24"/>
        </w:rPr>
        <w:t>inertní</w:t>
      </w:r>
      <w:r w:rsidRPr="00043C51">
        <w:rPr>
          <w:b/>
          <w:spacing w:val="-6"/>
          <w:sz w:val="24"/>
        </w:rPr>
        <w:t xml:space="preserve"> </w:t>
      </w:r>
      <w:r w:rsidRPr="00043C51">
        <w:rPr>
          <w:b/>
          <w:sz w:val="24"/>
        </w:rPr>
        <w:t>atmosféra</w:t>
      </w:r>
      <w:r>
        <w:rPr>
          <w:spacing w:val="-3"/>
          <w:sz w:val="24"/>
        </w:rPr>
        <w:t xml:space="preserve"> </w:t>
      </w:r>
      <w:r>
        <w:rPr>
          <w:sz w:val="24"/>
        </w:rPr>
        <w:t>např.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prostředí,</w:t>
      </w:r>
      <w:r>
        <w:rPr>
          <w:spacing w:val="-4"/>
          <w:sz w:val="24"/>
        </w:rPr>
        <w:t xml:space="preserve"> </w:t>
      </w:r>
      <w:r>
        <w:rPr>
          <w:sz w:val="24"/>
        </w:rPr>
        <w:t>kde</w:t>
      </w:r>
      <w:r>
        <w:rPr>
          <w:spacing w:val="-3"/>
          <w:sz w:val="24"/>
        </w:rPr>
        <w:t xml:space="preserve"> </w:t>
      </w:r>
      <w:r>
        <w:rPr>
          <w:sz w:val="24"/>
        </w:rPr>
        <w:t>hrozí</w:t>
      </w:r>
      <w:r>
        <w:rPr>
          <w:spacing w:val="-3"/>
          <w:sz w:val="24"/>
        </w:rPr>
        <w:t xml:space="preserve"> </w:t>
      </w:r>
      <w:r>
        <w:rPr>
          <w:sz w:val="24"/>
        </w:rPr>
        <w:t>nebezpečí</w:t>
      </w:r>
      <w:r>
        <w:rPr>
          <w:spacing w:val="-4"/>
          <w:sz w:val="24"/>
        </w:rPr>
        <w:t xml:space="preserve"> </w:t>
      </w:r>
      <w:r>
        <w:rPr>
          <w:sz w:val="24"/>
        </w:rPr>
        <w:t>výbuchu</w:t>
      </w:r>
      <w:r>
        <w:rPr>
          <w:spacing w:val="-3"/>
          <w:sz w:val="24"/>
        </w:rPr>
        <w:t xml:space="preserve"> </w:t>
      </w:r>
      <w:r>
        <w:rPr>
          <w:sz w:val="24"/>
        </w:rPr>
        <w:t>(přečerpávání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hořlavin)</w:t>
      </w:r>
    </w:p>
    <w:p w14:paraId="26A8682C" w14:textId="77777777" w:rsidR="00957357" w:rsidRDefault="00CB6B9D">
      <w:pPr>
        <w:pStyle w:val="Odstavecseseznamem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plnění</w:t>
      </w:r>
      <w:r>
        <w:rPr>
          <w:spacing w:val="-2"/>
          <w:sz w:val="24"/>
        </w:rPr>
        <w:t xml:space="preserve"> </w:t>
      </w:r>
      <w:r>
        <w:rPr>
          <w:sz w:val="24"/>
        </w:rPr>
        <w:t>obalů</w:t>
      </w:r>
      <w:r>
        <w:rPr>
          <w:spacing w:val="-3"/>
          <w:sz w:val="24"/>
        </w:rPr>
        <w:t xml:space="preserve"> </w:t>
      </w:r>
      <w:r>
        <w:rPr>
          <w:sz w:val="24"/>
        </w:rPr>
        <w:t>výrobků, aby</w:t>
      </w:r>
      <w:r>
        <w:rPr>
          <w:spacing w:val="-7"/>
          <w:sz w:val="24"/>
        </w:rPr>
        <w:t xml:space="preserve"> </w:t>
      </w:r>
      <w:r>
        <w:rPr>
          <w:sz w:val="24"/>
        </w:rPr>
        <w:t>nedošlo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3"/>
          <w:sz w:val="24"/>
        </w:rPr>
        <w:t xml:space="preserve"> </w:t>
      </w:r>
      <w:r>
        <w:rPr>
          <w:sz w:val="24"/>
        </w:rPr>
        <w:t>zmačkání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zvlhčení</w:t>
      </w:r>
      <w:r>
        <w:rPr>
          <w:spacing w:val="-2"/>
          <w:sz w:val="24"/>
        </w:rPr>
        <w:t xml:space="preserve"> </w:t>
      </w:r>
      <w:r>
        <w:rPr>
          <w:sz w:val="24"/>
        </w:rPr>
        <w:t>(káva,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brambůrky,…</w:t>
      </w:r>
      <w:proofErr w:type="gramEnd"/>
      <w:r>
        <w:rPr>
          <w:spacing w:val="-2"/>
          <w:sz w:val="24"/>
        </w:rPr>
        <w:t>)</w:t>
      </w:r>
    </w:p>
    <w:p w14:paraId="25B1188F" w14:textId="485A6B5C" w:rsidR="00957357" w:rsidRDefault="00CB6B9D">
      <w:pPr>
        <w:pStyle w:val="Odstavecseseznamem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výroba</w:t>
      </w:r>
      <w:r>
        <w:rPr>
          <w:spacing w:val="-6"/>
          <w:sz w:val="24"/>
        </w:rPr>
        <w:t xml:space="preserve"> </w:t>
      </w:r>
      <w:r>
        <w:rPr>
          <w:sz w:val="24"/>
        </w:rPr>
        <w:t>dusíkatých</w:t>
      </w:r>
      <w:r>
        <w:rPr>
          <w:spacing w:val="-4"/>
          <w:sz w:val="24"/>
        </w:rPr>
        <w:t xml:space="preserve"> </w:t>
      </w:r>
      <w:r>
        <w:rPr>
          <w:sz w:val="24"/>
        </w:rPr>
        <w:t>sloučenin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 w:rsidRPr="00043C51">
        <w:rPr>
          <w:b/>
          <w:sz w:val="24"/>
        </w:rPr>
        <w:t>amoniak</w:t>
      </w:r>
      <w:r w:rsidR="00043C51" w:rsidRPr="00043C51">
        <w:rPr>
          <w:b/>
          <w:sz w:val="24"/>
        </w:rPr>
        <w:t xml:space="preserve"> NH</w:t>
      </w:r>
      <w:r w:rsidR="00043C51" w:rsidRPr="00043C51">
        <w:rPr>
          <w:b/>
          <w:sz w:val="24"/>
          <w:vertAlign w:val="subscript"/>
        </w:rPr>
        <w:t>3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kyselina</w:t>
      </w:r>
      <w:r>
        <w:rPr>
          <w:spacing w:val="-1"/>
          <w:sz w:val="24"/>
        </w:rPr>
        <w:t xml:space="preserve"> </w:t>
      </w:r>
      <w:r>
        <w:rPr>
          <w:sz w:val="24"/>
        </w:rPr>
        <w:t>dusičná,</w:t>
      </w:r>
      <w:r>
        <w:rPr>
          <w:spacing w:val="-4"/>
          <w:sz w:val="24"/>
        </w:rPr>
        <w:t xml:space="preserve"> </w:t>
      </w:r>
      <w:r>
        <w:rPr>
          <w:sz w:val="24"/>
        </w:rPr>
        <w:t>výbušniny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TNT,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…)</w:t>
      </w:r>
    </w:p>
    <w:p w14:paraId="1607DEBF" w14:textId="77777777" w:rsidR="00957357" w:rsidRPr="00043C51" w:rsidRDefault="00CB6B9D">
      <w:pPr>
        <w:pStyle w:val="Odstavecseseznamem"/>
        <w:numPr>
          <w:ilvl w:val="0"/>
          <w:numId w:val="1"/>
        </w:numPr>
        <w:tabs>
          <w:tab w:val="left" w:pos="139"/>
        </w:tabs>
        <w:ind w:left="139" w:hanging="138"/>
        <w:rPr>
          <w:b/>
          <w:sz w:val="24"/>
        </w:rPr>
      </w:pPr>
      <w:r w:rsidRPr="00043C51">
        <w:rPr>
          <w:b/>
          <w:sz w:val="24"/>
        </w:rPr>
        <w:t>dusíkatá</w:t>
      </w:r>
      <w:r w:rsidRPr="00043C51">
        <w:rPr>
          <w:b/>
          <w:spacing w:val="-5"/>
          <w:sz w:val="24"/>
        </w:rPr>
        <w:t xml:space="preserve"> </w:t>
      </w:r>
      <w:r w:rsidRPr="00043C51">
        <w:rPr>
          <w:b/>
          <w:spacing w:val="-2"/>
          <w:sz w:val="24"/>
        </w:rPr>
        <w:t>hnojiva</w:t>
      </w:r>
    </w:p>
    <w:p w14:paraId="19380258" w14:textId="77777777" w:rsidR="00E1685A" w:rsidRPr="00E1685A" w:rsidRDefault="00E1685A" w:rsidP="00E1685A">
      <w:pPr>
        <w:pStyle w:val="Odstavecseseznamem"/>
        <w:ind w:left="2" w:firstLine="0"/>
        <w:rPr>
          <w:sz w:val="24"/>
          <w:szCs w:val="24"/>
        </w:rPr>
      </w:pPr>
      <w:r>
        <w:rPr>
          <w:sz w:val="28"/>
          <w:szCs w:val="28"/>
        </w:rPr>
        <w:t xml:space="preserve">- </w:t>
      </w:r>
      <w:r w:rsidR="00CB6B9D" w:rsidRPr="00E1685A">
        <w:rPr>
          <w:sz w:val="24"/>
          <w:szCs w:val="24"/>
        </w:rPr>
        <w:t xml:space="preserve">kapalný dusík – </w:t>
      </w:r>
      <w:r w:rsidR="00CB6B9D" w:rsidRPr="00E1685A">
        <w:rPr>
          <w:b/>
          <w:sz w:val="24"/>
          <w:szCs w:val="24"/>
        </w:rPr>
        <w:t>chladící zařízení</w:t>
      </w:r>
      <w:r w:rsidR="00CB6B9D" w:rsidRPr="00E1685A">
        <w:rPr>
          <w:sz w:val="24"/>
          <w:szCs w:val="24"/>
        </w:rPr>
        <w:t xml:space="preserve"> v potravinářství a ve zdravotnictví (uchovávání spermií, </w:t>
      </w:r>
      <w:r w:rsidRPr="00E1685A">
        <w:rPr>
          <w:sz w:val="24"/>
          <w:szCs w:val="24"/>
        </w:rPr>
        <w:t xml:space="preserve"> </w:t>
      </w:r>
    </w:p>
    <w:p w14:paraId="56B7CFBF" w14:textId="36BEC99D" w:rsidR="00715C21" w:rsidRPr="00E1685A" w:rsidRDefault="00E1685A" w:rsidP="00E1685A">
      <w:pPr>
        <w:pStyle w:val="Odstavecseseznamem"/>
        <w:ind w:left="2" w:firstLine="0"/>
        <w:rPr>
          <w:sz w:val="28"/>
          <w:szCs w:val="28"/>
        </w:rPr>
      </w:pPr>
      <w:r w:rsidRPr="00E1685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B6B9D" w:rsidRPr="00E1685A">
        <w:rPr>
          <w:sz w:val="24"/>
          <w:szCs w:val="24"/>
        </w:rPr>
        <w:t>tkání a buněk</w:t>
      </w:r>
      <w:r w:rsidR="00CB6B9D" w:rsidRPr="00E1685A">
        <w:rPr>
          <w:sz w:val="28"/>
          <w:szCs w:val="28"/>
        </w:rPr>
        <w:t xml:space="preserve">) </w:t>
      </w:r>
    </w:p>
    <w:p w14:paraId="5BB2AD90" w14:textId="77777777" w:rsidR="00715C21" w:rsidRDefault="00715C21" w:rsidP="00715C21">
      <w:pPr>
        <w:pStyle w:val="Odstavecseseznamem"/>
        <w:ind w:left="2" w:firstLine="0"/>
      </w:pPr>
    </w:p>
    <w:p w14:paraId="46F91316" w14:textId="62421BF0" w:rsidR="00957357" w:rsidRDefault="00CB6B9D" w:rsidP="001945B7">
      <w:pPr>
        <w:rPr>
          <w:sz w:val="24"/>
          <w:szCs w:val="24"/>
        </w:rPr>
      </w:pPr>
      <w:r w:rsidRPr="001945B7">
        <w:rPr>
          <w:sz w:val="24"/>
          <w:szCs w:val="24"/>
          <w:u w:val="single"/>
        </w:rPr>
        <w:t xml:space="preserve">Sloučeniny </w:t>
      </w:r>
      <w:proofErr w:type="gramStart"/>
      <w:r w:rsidRPr="001945B7">
        <w:rPr>
          <w:sz w:val="24"/>
          <w:szCs w:val="24"/>
          <w:u w:val="single"/>
        </w:rPr>
        <w:t>dusíku</w:t>
      </w:r>
      <w:r w:rsidR="001945B7" w:rsidRPr="001945B7">
        <w:rPr>
          <w:sz w:val="24"/>
          <w:szCs w:val="24"/>
        </w:rPr>
        <w:t xml:space="preserve"> - vázaný</w:t>
      </w:r>
      <w:proofErr w:type="gramEnd"/>
      <w:r w:rsidR="001945B7" w:rsidRPr="001945B7">
        <w:rPr>
          <w:sz w:val="24"/>
          <w:szCs w:val="24"/>
        </w:rPr>
        <w:t xml:space="preserve"> dusík</w:t>
      </w:r>
    </w:p>
    <w:p w14:paraId="1D36B575" w14:textId="77777777" w:rsidR="001945B7" w:rsidRDefault="001945B7" w:rsidP="001945B7">
      <w:pPr>
        <w:rPr>
          <w:sz w:val="24"/>
          <w:szCs w:val="24"/>
        </w:rPr>
      </w:pPr>
    </w:p>
    <w:p w14:paraId="7A911E41" w14:textId="0EDE467D" w:rsidR="001945B7" w:rsidRPr="001945B7" w:rsidRDefault="001945B7" w:rsidP="001945B7">
      <w:pPr>
        <w:rPr>
          <w:sz w:val="24"/>
          <w:szCs w:val="24"/>
        </w:rPr>
      </w:pPr>
      <w:r w:rsidRPr="001945B7">
        <w:rPr>
          <w:sz w:val="24"/>
          <w:szCs w:val="24"/>
        </w:rPr>
        <w:t xml:space="preserve">- jedná se o </w:t>
      </w:r>
      <w:proofErr w:type="spellStart"/>
      <w:r w:rsidRPr="001945B7">
        <w:rPr>
          <w:b/>
          <w:sz w:val="24"/>
          <w:szCs w:val="24"/>
        </w:rPr>
        <w:t>makrobiogenní</w:t>
      </w:r>
      <w:proofErr w:type="spellEnd"/>
      <w:r w:rsidRPr="001945B7">
        <w:rPr>
          <w:b/>
          <w:sz w:val="24"/>
          <w:szCs w:val="24"/>
        </w:rPr>
        <w:t xml:space="preserve"> </w:t>
      </w:r>
      <w:proofErr w:type="gramStart"/>
      <w:r w:rsidRPr="001945B7">
        <w:rPr>
          <w:b/>
          <w:sz w:val="24"/>
          <w:szCs w:val="24"/>
        </w:rPr>
        <w:t>prvek</w:t>
      </w:r>
      <w:r w:rsidRPr="001945B7">
        <w:rPr>
          <w:sz w:val="24"/>
          <w:szCs w:val="24"/>
        </w:rPr>
        <w:t xml:space="preserve"> - v</w:t>
      </w:r>
      <w:proofErr w:type="gramEnd"/>
      <w:r w:rsidRPr="001945B7">
        <w:rPr>
          <w:sz w:val="24"/>
          <w:szCs w:val="24"/>
        </w:rPr>
        <w:t xml:space="preserve"> suché hmotě lidského těla - </w:t>
      </w:r>
      <w:r w:rsidRPr="001945B7">
        <w:rPr>
          <w:b/>
          <w:sz w:val="24"/>
          <w:szCs w:val="24"/>
        </w:rPr>
        <w:t>dusík ~10–15 %</w:t>
      </w:r>
    </w:p>
    <w:p w14:paraId="66238BA3" w14:textId="56D006D9" w:rsidR="001945B7" w:rsidRPr="001945B7" w:rsidRDefault="001945B7" w:rsidP="001945B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945B7">
        <w:rPr>
          <w:sz w:val="24"/>
          <w:szCs w:val="24"/>
        </w:rPr>
        <w:t xml:space="preserve">v živých organismech je obsažen </w:t>
      </w:r>
      <w:r w:rsidR="00BA171D">
        <w:rPr>
          <w:sz w:val="24"/>
          <w:szCs w:val="24"/>
        </w:rPr>
        <w:t>–</w:t>
      </w:r>
      <w:r w:rsidRPr="001945B7">
        <w:rPr>
          <w:sz w:val="24"/>
          <w:szCs w:val="24"/>
        </w:rPr>
        <w:t xml:space="preserve"> </w:t>
      </w:r>
      <w:r w:rsidR="00BA171D">
        <w:rPr>
          <w:sz w:val="24"/>
          <w:szCs w:val="24"/>
        </w:rPr>
        <w:t xml:space="preserve">v </w:t>
      </w:r>
      <w:r w:rsidRPr="001945B7">
        <w:rPr>
          <w:sz w:val="24"/>
          <w:szCs w:val="24"/>
        </w:rPr>
        <w:t>bílkovin</w:t>
      </w:r>
      <w:r w:rsidR="00BA171D">
        <w:rPr>
          <w:sz w:val="24"/>
          <w:szCs w:val="24"/>
        </w:rPr>
        <w:t>ách</w:t>
      </w:r>
      <w:r w:rsidRPr="001945B7">
        <w:rPr>
          <w:sz w:val="24"/>
          <w:szCs w:val="24"/>
        </w:rPr>
        <w:t>, DNA, RNA, ATP…</w:t>
      </w:r>
    </w:p>
    <w:p w14:paraId="5C5E1AB1" w14:textId="7750EEBD" w:rsidR="00957357" w:rsidRDefault="001945B7">
      <w:pPr>
        <w:pStyle w:val="Odstavecseseznamem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69504" behindDoc="0" locked="0" layoutInCell="1" allowOverlap="1" wp14:anchorId="51743E61" wp14:editId="68885884">
            <wp:simplePos x="0" y="0"/>
            <wp:positionH relativeFrom="page">
              <wp:posOffset>5951899</wp:posOffset>
            </wp:positionH>
            <wp:positionV relativeFrom="paragraph">
              <wp:posOffset>7349</wp:posOffset>
            </wp:positionV>
            <wp:extent cx="702563" cy="70256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563" cy="702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251659264" behindDoc="0" locked="0" layoutInCell="1" allowOverlap="1" wp14:anchorId="2E36A4DF" wp14:editId="1BDB4C3E">
            <wp:simplePos x="0" y="0"/>
            <wp:positionH relativeFrom="page">
              <wp:posOffset>5215829</wp:posOffset>
            </wp:positionH>
            <wp:positionV relativeFrom="paragraph">
              <wp:posOffset>20930</wp:posOffset>
            </wp:positionV>
            <wp:extent cx="673608" cy="67360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673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251651072" behindDoc="0" locked="0" layoutInCell="1" allowOverlap="1" wp14:anchorId="0CD4B0DC" wp14:editId="498DA7AD">
            <wp:simplePos x="0" y="0"/>
            <wp:positionH relativeFrom="page">
              <wp:posOffset>4393503</wp:posOffset>
            </wp:positionH>
            <wp:positionV relativeFrom="paragraph">
              <wp:posOffset>4180</wp:posOffset>
            </wp:positionV>
            <wp:extent cx="722375" cy="7223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5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 xml:space="preserve">soli - </w:t>
      </w:r>
      <w:r w:rsidR="00CB6B9D">
        <w:rPr>
          <w:sz w:val="24"/>
        </w:rPr>
        <w:t>dusičnany</w:t>
      </w:r>
      <w:proofErr w:type="gramEnd"/>
      <w:r w:rsidR="00CB6B9D">
        <w:rPr>
          <w:sz w:val="24"/>
        </w:rPr>
        <w:t>,</w:t>
      </w:r>
      <w:r w:rsidR="00CB6B9D">
        <w:rPr>
          <w:spacing w:val="-7"/>
          <w:sz w:val="24"/>
        </w:rPr>
        <w:t xml:space="preserve"> </w:t>
      </w:r>
      <w:r w:rsidR="00CB6B9D">
        <w:rPr>
          <w:spacing w:val="-2"/>
          <w:sz w:val="24"/>
        </w:rPr>
        <w:t>dusitany</w:t>
      </w:r>
    </w:p>
    <w:p w14:paraId="2132E121" w14:textId="77777777" w:rsidR="00957357" w:rsidRDefault="00957357">
      <w:pPr>
        <w:pStyle w:val="Zkladntext"/>
        <w:ind w:left="0" w:firstLine="0"/>
      </w:pPr>
    </w:p>
    <w:p w14:paraId="37F366E3" w14:textId="77777777" w:rsidR="00957357" w:rsidRDefault="00CB6B9D">
      <w:pPr>
        <w:pStyle w:val="Zkladntext"/>
        <w:tabs>
          <w:tab w:val="left" w:pos="3542"/>
        </w:tabs>
        <w:ind w:left="1" w:firstLine="0"/>
      </w:pPr>
      <w:r w:rsidRPr="00E1685A">
        <w:rPr>
          <w:b/>
          <w:u w:val="single"/>
        </w:rPr>
        <w:t>Amoniak</w:t>
      </w:r>
      <w:r>
        <w:rPr>
          <w:spacing w:val="-5"/>
        </w:rPr>
        <w:t xml:space="preserve"> </w:t>
      </w:r>
      <w:r>
        <w:t>(</w:t>
      </w:r>
      <w:proofErr w:type="spellStart"/>
      <w:r>
        <w:t>azan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čpavek)</w:t>
      </w:r>
      <w:r>
        <w:tab/>
      </w:r>
      <w:r w:rsidRPr="00E1685A">
        <w:rPr>
          <w:b/>
          <w:spacing w:val="-5"/>
        </w:rPr>
        <w:t>NH</w:t>
      </w:r>
      <w:r w:rsidRPr="00E1685A">
        <w:rPr>
          <w:b/>
          <w:spacing w:val="-5"/>
          <w:vertAlign w:val="subscript"/>
        </w:rPr>
        <w:t>3</w:t>
      </w:r>
    </w:p>
    <w:p w14:paraId="0FBED946" w14:textId="77777777" w:rsidR="00957357" w:rsidRDefault="00957357">
      <w:pPr>
        <w:pStyle w:val="Zkladntext"/>
        <w:ind w:left="0" w:firstLine="0"/>
      </w:pPr>
    </w:p>
    <w:p w14:paraId="27A21EDC" w14:textId="77777777" w:rsidR="00957357" w:rsidRDefault="00CB6B9D">
      <w:pPr>
        <w:pStyle w:val="Odstavecseseznamem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bezbarvý,</w:t>
      </w:r>
      <w:r>
        <w:rPr>
          <w:spacing w:val="-3"/>
          <w:sz w:val="24"/>
        </w:rPr>
        <w:t xml:space="preserve"> </w:t>
      </w:r>
      <w:r w:rsidRPr="00E1685A">
        <w:rPr>
          <w:b/>
          <w:sz w:val="24"/>
        </w:rPr>
        <w:t>toxický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žíravý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>životní</w:t>
      </w:r>
      <w:r>
        <w:rPr>
          <w:spacing w:val="-1"/>
          <w:sz w:val="24"/>
        </w:rPr>
        <w:t xml:space="preserve"> </w:t>
      </w:r>
      <w:r>
        <w:rPr>
          <w:sz w:val="24"/>
        </w:rPr>
        <w:t>prostředí</w:t>
      </w:r>
      <w:r>
        <w:rPr>
          <w:spacing w:val="-2"/>
          <w:sz w:val="24"/>
        </w:rPr>
        <w:t xml:space="preserve"> </w:t>
      </w:r>
      <w:r>
        <w:rPr>
          <w:sz w:val="24"/>
        </w:rPr>
        <w:t>nebezpečný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plyn</w:t>
      </w:r>
    </w:p>
    <w:p w14:paraId="11869BE4" w14:textId="77777777" w:rsidR="00957357" w:rsidRDefault="00CB6B9D">
      <w:pPr>
        <w:pStyle w:val="Odstavecseseznamem"/>
        <w:numPr>
          <w:ilvl w:val="0"/>
          <w:numId w:val="1"/>
        </w:numPr>
        <w:tabs>
          <w:tab w:val="left" w:pos="139"/>
        </w:tabs>
        <w:spacing w:line="275" w:lineRule="exact"/>
        <w:ind w:left="139" w:hanging="138"/>
        <w:rPr>
          <w:sz w:val="24"/>
        </w:rPr>
      </w:pPr>
      <w:r>
        <w:rPr>
          <w:sz w:val="24"/>
        </w:rPr>
        <w:t>vzniká</w:t>
      </w:r>
      <w:r>
        <w:rPr>
          <w:spacing w:val="-6"/>
          <w:sz w:val="24"/>
        </w:rPr>
        <w:t xml:space="preserve"> </w:t>
      </w:r>
      <w:r w:rsidRPr="00E1685A">
        <w:rPr>
          <w:b/>
          <w:sz w:val="24"/>
        </w:rPr>
        <w:t>rozkladem</w:t>
      </w:r>
      <w:r w:rsidRPr="00E1685A">
        <w:rPr>
          <w:b/>
          <w:spacing w:val="-3"/>
          <w:sz w:val="24"/>
        </w:rPr>
        <w:t xml:space="preserve"> </w:t>
      </w:r>
      <w:r w:rsidRPr="00E1685A">
        <w:rPr>
          <w:b/>
          <w:sz w:val="24"/>
        </w:rPr>
        <w:t>zbytků</w:t>
      </w:r>
      <w:r>
        <w:rPr>
          <w:spacing w:val="-4"/>
          <w:sz w:val="24"/>
        </w:rPr>
        <w:t xml:space="preserve"> </w:t>
      </w:r>
      <w:r>
        <w:rPr>
          <w:sz w:val="24"/>
        </w:rPr>
        <w:t>rostlin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živočichů,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exkrementů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moči</w:t>
      </w:r>
      <w:r>
        <w:rPr>
          <w:spacing w:val="-3"/>
          <w:sz w:val="24"/>
        </w:rPr>
        <w:t xml:space="preserve"> </w:t>
      </w:r>
      <w:r>
        <w:rPr>
          <w:sz w:val="24"/>
        </w:rPr>
        <w:t>živočichů</w:t>
      </w:r>
      <w:r>
        <w:rPr>
          <w:spacing w:val="-4"/>
          <w:sz w:val="24"/>
        </w:rPr>
        <w:t xml:space="preserve"> </w:t>
      </w:r>
      <w:r>
        <w:rPr>
          <w:sz w:val="24"/>
        </w:rPr>
        <w:t>působením</w:t>
      </w:r>
      <w:r>
        <w:rPr>
          <w:spacing w:val="-2"/>
          <w:sz w:val="24"/>
        </w:rPr>
        <w:t xml:space="preserve"> bakterií</w:t>
      </w:r>
    </w:p>
    <w:p w14:paraId="7417359E" w14:textId="77777777" w:rsidR="00957357" w:rsidRDefault="00CB6B9D">
      <w:pPr>
        <w:pStyle w:val="Odstavecseseznamem"/>
        <w:numPr>
          <w:ilvl w:val="0"/>
          <w:numId w:val="1"/>
        </w:numPr>
        <w:tabs>
          <w:tab w:val="left" w:pos="139"/>
        </w:tabs>
        <w:spacing w:line="275" w:lineRule="exact"/>
        <w:ind w:left="139" w:hanging="138"/>
        <w:rPr>
          <w:sz w:val="24"/>
        </w:rPr>
      </w:pPr>
      <w:r>
        <w:rPr>
          <w:sz w:val="24"/>
        </w:rPr>
        <w:t>tvoří</w:t>
      </w:r>
      <w:r>
        <w:rPr>
          <w:spacing w:val="-5"/>
          <w:sz w:val="24"/>
        </w:rPr>
        <w:t xml:space="preserve"> </w:t>
      </w:r>
      <w:r>
        <w:rPr>
          <w:sz w:val="24"/>
        </w:rPr>
        <w:t>součást</w:t>
      </w:r>
      <w:r>
        <w:rPr>
          <w:spacing w:val="-3"/>
          <w:sz w:val="24"/>
        </w:rPr>
        <w:t xml:space="preserve"> </w:t>
      </w:r>
      <w:r>
        <w:rPr>
          <w:sz w:val="24"/>
        </w:rPr>
        <w:t>atmosféry</w:t>
      </w:r>
      <w:r>
        <w:rPr>
          <w:spacing w:val="-6"/>
          <w:sz w:val="24"/>
        </w:rPr>
        <w:t xml:space="preserve"> </w:t>
      </w:r>
      <w:r>
        <w:rPr>
          <w:sz w:val="24"/>
        </w:rPr>
        <w:t>tzv.</w:t>
      </w:r>
      <w:r>
        <w:rPr>
          <w:spacing w:val="-4"/>
          <w:sz w:val="24"/>
        </w:rPr>
        <w:t xml:space="preserve"> </w:t>
      </w:r>
      <w:r>
        <w:rPr>
          <w:sz w:val="24"/>
        </w:rPr>
        <w:t>velkých</w:t>
      </w:r>
      <w:r>
        <w:rPr>
          <w:spacing w:val="-4"/>
          <w:sz w:val="24"/>
        </w:rPr>
        <w:t xml:space="preserve"> </w:t>
      </w:r>
      <w:r>
        <w:rPr>
          <w:sz w:val="24"/>
        </w:rPr>
        <w:t>planet</w:t>
      </w:r>
      <w:r>
        <w:rPr>
          <w:spacing w:val="-3"/>
          <w:sz w:val="24"/>
        </w:rPr>
        <w:t xml:space="preserve"> </w:t>
      </w:r>
      <w:r>
        <w:rPr>
          <w:sz w:val="24"/>
        </w:rPr>
        <w:t>Sluneční</w:t>
      </w:r>
      <w:r>
        <w:rPr>
          <w:spacing w:val="-2"/>
          <w:sz w:val="24"/>
        </w:rPr>
        <w:t xml:space="preserve"> soustavy</w:t>
      </w:r>
    </w:p>
    <w:p w14:paraId="3970ECA7" w14:textId="52955FBB" w:rsidR="00957357" w:rsidRPr="005656F7" w:rsidRDefault="00CB6B9D">
      <w:pPr>
        <w:pStyle w:val="Odstavecseseznamem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rozpustný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vodě,</w:t>
      </w:r>
      <w:r>
        <w:rPr>
          <w:spacing w:val="-3"/>
          <w:sz w:val="24"/>
        </w:rPr>
        <w:t xml:space="preserve"> </w:t>
      </w:r>
      <w:r>
        <w:rPr>
          <w:sz w:val="24"/>
        </w:rPr>
        <w:t>roztok</w:t>
      </w:r>
      <w:r>
        <w:rPr>
          <w:spacing w:val="-3"/>
          <w:sz w:val="24"/>
        </w:rPr>
        <w:t xml:space="preserve"> </w:t>
      </w:r>
      <w:r>
        <w:rPr>
          <w:sz w:val="24"/>
        </w:rPr>
        <w:t>obsahující</w:t>
      </w:r>
      <w:r>
        <w:rPr>
          <w:spacing w:val="-3"/>
          <w:sz w:val="24"/>
        </w:rPr>
        <w:t xml:space="preserve"> </w:t>
      </w:r>
      <w:r>
        <w:rPr>
          <w:sz w:val="24"/>
        </w:rPr>
        <w:t>24-</w:t>
      </w:r>
      <w:proofErr w:type="gramStart"/>
      <w:r>
        <w:rPr>
          <w:sz w:val="24"/>
        </w:rPr>
        <w:t>28%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amoniaku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koncentrovaný</w:t>
      </w:r>
      <w:r>
        <w:rPr>
          <w:spacing w:val="-5"/>
          <w:sz w:val="24"/>
        </w:rPr>
        <w:t xml:space="preserve"> </w:t>
      </w:r>
      <w:r>
        <w:rPr>
          <w:sz w:val="24"/>
        </w:rPr>
        <w:t>vodný</w:t>
      </w:r>
      <w:r>
        <w:rPr>
          <w:spacing w:val="-7"/>
          <w:sz w:val="24"/>
        </w:rPr>
        <w:t xml:space="preserve"> </w:t>
      </w:r>
      <w:r>
        <w:rPr>
          <w:sz w:val="24"/>
        </w:rPr>
        <w:t>roztok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amoniaku</w:t>
      </w:r>
    </w:p>
    <w:p w14:paraId="47866DF0" w14:textId="77777777" w:rsidR="005656F7" w:rsidRDefault="005656F7" w:rsidP="005656F7">
      <w:pPr>
        <w:pStyle w:val="Odstavecseseznamem"/>
        <w:tabs>
          <w:tab w:val="left" w:pos="139"/>
        </w:tabs>
        <w:ind w:firstLine="0"/>
        <w:rPr>
          <w:sz w:val="24"/>
        </w:rPr>
      </w:pPr>
    </w:p>
    <w:p w14:paraId="6E9F0F3F" w14:textId="77777777" w:rsidR="005656F7" w:rsidRDefault="00CB6B9D" w:rsidP="005656F7">
      <w:pPr>
        <w:rPr>
          <w:sz w:val="24"/>
          <w:szCs w:val="24"/>
          <w:lang w:eastAsia="cs-CZ"/>
        </w:rPr>
      </w:pPr>
      <w:r>
        <w:rPr>
          <w:sz w:val="24"/>
          <w:u w:val="single"/>
        </w:rPr>
        <w:t>užití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 w:rsidRPr="00E1685A">
        <w:rPr>
          <w:b/>
          <w:sz w:val="24"/>
        </w:rPr>
        <w:t>výroba</w:t>
      </w:r>
      <w:r w:rsidRPr="00E1685A">
        <w:rPr>
          <w:b/>
          <w:spacing w:val="-4"/>
          <w:sz w:val="24"/>
        </w:rPr>
        <w:t xml:space="preserve"> </w:t>
      </w:r>
      <w:r w:rsidRPr="00E1685A">
        <w:rPr>
          <w:b/>
          <w:sz w:val="24"/>
        </w:rPr>
        <w:t>kyseliny</w:t>
      </w:r>
      <w:r w:rsidRPr="00E1685A">
        <w:rPr>
          <w:b/>
          <w:spacing w:val="-7"/>
          <w:sz w:val="24"/>
        </w:rPr>
        <w:t xml:space="preserve"> </w:t>
      </w:r>
      <w:r w:rsidRPr="00E1685A">
        <w:rPr>
          <w:b/>
          <w:sz w:val="24"/>
        </w:rPr>
        <w:t>dusičné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 w:rsidRPr="00E1685A">
        <w:rPr>
          <w:b/>
          <w:sz w:val="24"/>
        </w:rPr>
        <w:t>hnojiv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 w:rsidRPr="00E1685A">
        <w:rPr>
          <w:b/>
          <w:sz w:val="24"/>
        </w:rPr>
        <w:t>výbušnin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náplň</w:t>
      </w:r>
      <w:r>
        <w:rPr>
          <w:spacing w:val="-4"/>
          <w:sz w:val="24"/>
        </w:rPr>
        <w:t xml:space="preserve"> </w:t>
      </w:r>
      <w:r w:rsidRPr="005656F7">
        <w:rPr>
          <w:b/>
          <w:sz w:val="24"/>
        </w:rPr>
        <w:t>chladících</w:t>
      </w:r>
      <w:r w:rsidRPr="005656F7">
        <w:rPr>
          <w:b/>
          <w:spacing w:val="-4"/>
          <w:sz w:val="24"/>
        </w:rPr>
        <w:t xml:space="preserve"> </w:t>
      </w:r>
      <w:r w:rsidRPr="005656F7">
        <w:rPr>
          <w:b/>
          <w:sz w:val="24"/>
        </w:rPr>
        <w:t>systémů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klimatizačních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zařízení</w:t>
      </w:r>
      <w:r w:rsidR="00E25A52">
        <w:rPr>
          <w:spacing w:val="-2"/>
          <w:sz w:val="24"/>
        </w:rPr>
        <w:t xml:space="preserve"> - </w:t>
      </w:r>
      <w:r w:rsidR="00E25A52" w:rsidRPr="00E25A52">
        <w:rPr>
          <w:sz w:val="24"/>
          <w:szCs w:val="24"/>
          <w:lang w:eastAsia="cs-CZ"/>
        </w:rPr>
        <w:t xml:space="preserve"> </w:t>
      </w:r>
      <w:r w:rsidR="005656F7">
        <w:rPr>
          <w:sz w:val="24"/>
          <w:szCs w:val="24"/>
          <w:lang w:eastAsia="cs-CZ"/>
        </w:rPr>
        <w:t xml:space="preserve"> </w:t>
      </w:r>
    </w:p>
    <w:p w14:paraId="569A33F8" w14:textId="77777777" w:rsidR="00933E25" w:rsidRDefault="005656F7" w:rsidP="005656F7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   </w:t>
      </w:r>
      <w:r w:rsidR="00E25A52" w:rsidRPr="00E25A52">
        <w:rPr>
          <w:sz w:val="24"/>
          <w:szCs w:val="24"/>
          <w:lang w:eastAsia="cs-CZ"/>
        </w:rPr>
        <w:t xml:space="preserve">velké </w:t>
      </w:r>
      <w:r w:rsidR="00E25A52" w:rsidRPr="005656F7">
        <w:rPr>
          <w:bCs/>
          <w:sz w:val="24"/>
          <w:szCs w:val="24"/>
          <w:lang w:eastAsia="cs-CZ"/>
        </w:rPr>
        <w:t>chladírny a mrazírny</w:t>
      </w:r>
      <w:r w:rsidR="00E25A52" w:rsidRPr="00E25A52">
        <w:rPr>
          <w:sz w:val="24"/>
          <w:szCs w:val="24"/>
          <w:lang w:eastAsia="cs-CZ"/>
        </w:rPr>
        <w:t xml:space="preserve"> (potravinářství)</w:t>
      </w:r>
      <w:r>
        <w:rPr>
          <w:sz w:val="24"/>
          <w:szCs w:val="24"/>
          <w:lang w:eastAsia="cs-CZ"/>
        </w:rPr>
        <w:t xml:space="preserve">, </w:t>
      </w:r>
      <w:r w:rsidR="00E25A52" w:rsidRPr="005656F7">
        <w:rPr>
          <w:bCs/>
          <w:sz w:val="24"/>
          <w:szCs w:val="24"/>
          <w:lang w:eastAsia="cs-CZ"/>
        </w:rPr>
        <w:t>pivovary, mlékárny</w:t>
      </w:r>
      <w:r w:rsidR="00E25A52" w:rsidRPr="00E25A52">
        <w:rPr>
          <w:sz w:val="24"/>
          <w:szCs w:val="24"/>
          <w:lang w:eastAsia="cs-CZ"/>
        </w:rPr>
        <w:t xml:space="preserve"> </w:t>
      </w:r>
      <w:r w:rsidR="00E25A52" w:rsidRPr="005656F7">
        <w:rPr>
          <w:sz w:val="24"/>
          <w:szCs w:val="24"/>
          <w:lang w:eastAsia="cs-CZ"/>
        </w:rPr>
        <w:t>někdy i zimní stadiony</w:t>
      </w:r>
      <w:r w:rsidR="00933E25">
        <w:rPr>
          <w:sz w:val="24"/>
          <w:szCs w:val="24"/>
          <w:lang w:eastAsia="cs-CZ"/>
        </w:rPr>
        <w:t xml:space="preserve"> – </w:t>
      </w:r>
      <w:r w:rsidR="00933E25" w:rsidRPr="00933E25">
        <w:rPr>
          <w:sz w:val="24"/>
          <w:szCs w:val="24"/>
          <w:lang w:eastAsia="cs-CZ"/>
        </w:rPr>
        <w:t xml:space="preserve">protože </w:t>
      </w:r>
      <w:r w:rsidR="00933E25">
        <w:rPr>
          <w:sz w:val="24"/>
          <w:szCs w:val="24"/>
          <w:lang w:eastAsia="cs-CZ"/>
        </w:rPr>
        <w:t xml:space="preserve">  </w:t>
      </w:r>
    </w:p>
    <w:p w14:paraId="2369B481" w14:textId="3699258C" w:rsidR="00957357" w:rsidRPr="00933E25" w:rsidRDefault="00933E25" w:rsidP="005656F7">
      <w:pPr>
        <w:rPr>
          <w:sz w:val="24"/>
          <w:szCs w:val="24"/>
          <w:lang w:eastAsia="cs-CZ"/>
        </w:rPr>
      </w:pPr>
      <w:r>
        <w:rPr>
          <w:sz w:val="24"/>
          <w:szCs w:val="24"/>
        </w:rPr>
        <w:t xml:space="preserve">         </w:t>
      </w:r>
      <w:r w:rsidRPr="00933E25">
        <w:rPr>
          <w:sz w:val="24"/>
          <w:szCs w:val="24"/>
        </w:rPr>
        <w:t>p</w:t>
      </w:r>
      <w:r w:rsidRPr="00933E25">
        <w:rPr>
          <w:sz w:val="24"/>
          <w:szCs w:val="24"/>
        </w:rPr>
        <w:t xml:space="preserve">ři přechodu z kapaliny na plyn </w:t>
      </w:r>
      <w:r w:rsidRPr="004D315A">
        <w:rPr>
          <w:b/>
          <w:sz w:val="24"/>
          <w:szCs w:val="24"/>
        </w:rPr>
        <w:t xml:space="preserve">pohltí </w:t>
      </w:r>
      <w:r w:rsidRPr="00933E25">
        <w:rPr>
          <w:rStyle w:val="Siln"/>
          <w:sz w:val="24"/>
          <w:szCs w:val="24"/>
        </w:rPr>
        <w:t>velké množství tepla</w:t>
      </w:r>
    </w:p>
    <w:p w14:paraId="293E793A" w14:textId="77777777" w:rsidR="00957357" w:rsidRDefault="00957357">
      <w:pPr>
        <w:pStyle w:val="Zkladntext"/>
        <w:ind w:left="0" w:firstLine="0"/>
      </w:pPr>
      <w:bookmarkStart w:id="0" w:name="_GoBack"/>
      <w:bookmarkEnd w:id="0"/>
    </w:p>
    <w:p w14:paraId="6D0BFD60" w14:textId="768BFDEE" w:rsidR="00957357" w:rsidRPr="00BA171D" w:rsidRDefault="00BA171D" w:rsidP="00BA171D">
      <w:pPr>
        <w:ind w:left="1"/>
        <w:rPr>
          <w:sz w:val="24"/>
        </w:rPr>
      </w:pPr>
      <w:r>
        <w:rPr>
          <w:noProof/>
          <w:sz w:val="11"/>
        </w:rPr>
        <w:drawing>
          <wp:anchor distT="0" distB="0" distL="0" distR="0" simplePos="0" relativeHeight="251672576" behindDoc="1" locked="0" layoutInCell="1" allowOverlap="1" wp14:anchorId="0F74423D" wp14:editId="260B5938">
            <wp:simplePos x="0" y="0"/>
            <wp:positionH relativeFrom="page">
              <wp:posOffset>1442085</wp:posOffset>
            </wp:positionH>
            <wp:positionV relativeFrom="paragraph">
              <wp:posOffset>188595</wp:posOffset>
            </wp:positionV>
            <wp:extent cx="4984115" cy="3364230"/>
            <wp:effectExtent l="0" t="0" r="6985" b="762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B9D">
        <w:rPr>
          <w:b/>
          <w:sz w:val="24"/>
          <w:u w:val="thick"/>
        </w:rPr>
        <w:t>Koloběh</w:t>
      </w:r>
      <w:r w:rsidR="00CB6B9D">
        <w:rPr>
          <w:b/>
          <w:spacing w:val="-4"/>
          <w:sz w:val="24"/>
          <w:u w:val="thick"/>
        </w:rPr>
        <w:t xml:space="preserve"> </w:t>
      </w:r>
      <w:r w:rsidR="00CB6B9D">
        <w:rPr>
          <w:b/>
          <w:sz w:val="24"/>
          <w:u w:val="thick"/>
        </w:rPr>
        <w:t>dusíku</w:t>
      </w:r>
      <w:r w:rsidR="00CB6B9D">
        <w:rPr>
          <w:b/>
          <w:spacing w:val="-2"/>
          <w:sz w:val="24"/>
          <w:u w:val="thick"/>
        </w:rPr>
        <w:t xml:space="preserve"> </w:t>
      </w:r>
      <w:r w:rsidR="00CB6B9D">
        <w:rPr>
          <w:b/>
          <w:sz w:val="24"/>
          <w:u w:val="thick"/>
        </w:rPr>
        <w:t>v</w:t>
      </w:r>
      <w:r w:rsidR="00CB6B9D">
        <w:rPr>
          <w:b/>
          <w:spacing w:val="-2"/>
          <w:sz w:val="24"/>
          <w:u w:val="thick"/>
        </w:rPr>
        <w:t xml:space="preserve"> </w:t>
      </w:r>
      <w:r w:rsidR="00CB6B9D">
        <w:rPr>
          <w:b/>
          <w:sz w:val="24"/>
          <w:u w:val="thick"/>
        </w:rPr>
        <w:t>přírodě</w:t>
      </w:r>
      <w:r w:rsidR="00CB6B9D">
        <w:rPr>
          <w:b/>
          <w:spacing w:val="35"/>
          <w:sz w:val="24"/>
        </w:rPr>
        <w:t xml:space="preserve">  </w:t>
      </w:r>
      <w:hyperlink r:id="rId9">
        <w:r w:rsidR="00CB6B9D">
          <w:rPr>
            <w:spacing w:val="-2"/>
            <w:sz w:val="24"/>
          </w:rPr>
          <w:t>http://vitejtenazemi.cenia.cz/hry/vzduch/kolobeh_dusiku/index.html</w:t>
        </w:r>
      </w:hyperlink>
    </w:p>
    <w:sectPr w:rsidR="00957357" w:rsidRPr="00BA171D">
      <w:type w:val="continuous"/>
      <w:pgSz w:w="11910" w:h="16840"/>
      <w:pgMar w:top="76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547"/>
    <w:multiLevelType w:val="hybridMultilevel"/>
    <w:tmpl w:val="B5DA2368"/>
    <w:lvl w:ilvl="0" w:tplc="B90C951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0AA830E">
      <w:numFmt w:val="bullet"/>
      <w:lvlText w:val="•"/>
      <w:lvlJc w:val="left"/>
      <w:pPr>
        <w:ind w:left="1020" w:hanging="140"/>
      </w:pPr>
      <w:rPr>
        <w:rFonts w:hint="default"/>
        <w:lang w:val="cs-CZ" w:eastAsia="en-US" w:bidi="ar-SA"/>
      </w:rPr>
    </w:lvl>
    <w:lvl w:ilvl="2" w:tplc="55E23D46">
      <w:numFmt w:val="bullet"/>
      <w:lvlText w:val="•"/>
      <w:lvlJc w:val="left"/>
      <w:pPr>
        <w:ind w:left="2041" w:hanging="140"/>
      </w:pPr>
      <w:rPr>
        <w:rFonts w:hint="default"/>
        <w:lang w:val="cs-CZ" w:eastAsia="en-US" w:bidi="ar-SA"/>
      </w:rPr>
    </w:lvl>
    <w:lvl w:ilvl="3" w:tplc="11322DB2">
      <w:numFmt w:val="bullet"/>
      <w:lvlText w:val="•"/>
      <w:lvlJc w:val="left"/>
      <w:pPr>
        <w:ind w:left="3061" w:hanging="140"/>
      </w:pPr>
      <w:rPr>
        <w:rFonts w:hint="default"/>
        <w:lang w:val="cs-CZ" w:eastAsia="en-US" w:bidi="ar-SA"/>
      </w:rPr>
    </w:lvl>
    <w:lvl w:ilvl="4" w:tplc="8556C424">
      <w:numFmt w:val="bullet"/>
      <w:lvlText w:val="•"/>
      <w:lvlJc w:val="left"/>
      <w:pPr>
        <w:ind w:left="4082" w:hanging="140"/>
      </w:pPr>
      <w:rPr>
        <w:rFonts w:hint="default"/>
        <w:lang w:val="cs-CZ" w:eastAsia="en-US" w:bidi="ar-SA"/>
      </w:rPr>
    </w:lvl>
    <w:lvl w:ilvl="5" w:tplc="4D5E7022">
      <w:numFmt w:val="bullet"/>
      <w:lvlText w:val="•"/>
      <w:lvlJc w:val="left"/>
      <w:pPr>
        <w:ind w:left="5102" w:hanging="140"/>
      </w:pPr>
      <w:rPr>
        <w:rFonts w:hint="default"/>
        <w:lang w:val="cs-CZ" w:eastAsia="en-US" w:bidi="ar-SA"/>
      </w:rPr>
    </w:lvl>
    <w:lvl w:ilvl="6" w:tplc="4154C922">
      <w:numFmt w:val="bullet"/>
      <w:lvlText w:val="•"/>
      <w:lvlJc w:val="left"/>
      <w:pPr>
        <w:ind w:left="6123" w:hanging="140"/>
      </w:pPr>
      <w:rPr>
        <w:rFonts w:hint="default"/>
        <w:lang w:val="cs-CZ" w:eastAsia="en-US" w:bidi="ar-SA"/>
      </w:rPr>
    </w:lvl>
    <w:lvl w:ilvl="7" w:tplc="AF109AF2">
      <w:numFmt w:val="bullet"/>
      <w:lvlText w:val="•"/>
      <w:lvlJc w:val="left"/>
      <w:pPr>
        <w:ind w:left="7143" w:hanging="140"/>
      </w:pPr>
      <w:rPr>
        <w:rFonts w:hint="default"/>
        <w:lang w:val="cs-CZ" w:eastAsia="en-US" w:bidi="ar-SA"/>
      </w:rPr>
    </w:lvl>
    <w:lvl w:ilvl="8" w:tplc="C51E9FC4">
      <w:numFmt w:val="bullet"/>
      <w:lvlText w:val="•"/>
      <w:lvlJc w:val="left"/>
      <w:pPr>
        <w:ind w:left="8164" w:hanging="140"/>
      </w:pPr>
      <w:rPr>
        <w:rFonts w:hint="default"/>
        <w:lang w:val="cs-CZ" w:eastAsia="en-US" w:bidi="ar-SA"/>
      </w:rPr>
    </w:lvl>
  </w:abstractNum>
  <w:abstractNum w:abstractNumId="1" w15:restartNumberingAfterBreak="0">
    <w:nsid w:val="172D3CEB"/>
    <w:multiLevelType w:val="multilevel"/>
    <w:tmpl w:val="62E2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7357"/>
    <w:rsid w:val="00043C51"/>
    <w:rsid w:val="001945B7"/>
    <w:rsid w:val="00360942"/>
    <w:rsid w:val="004D315A"/>
    <w:rsid w:val="005656F7"/>
    <w:rsid w:val="00715C21"/>
    <w:rsid w:val="00933E25"/>
    <w:rsid w:val="00957357"/>
    <w:rsid w:val="00BA171D"/>
    <w:rsid w:val="00CB6B9D"/>
    <w:rsid w:val="00E1685A"/>
    <w:rsid w:val="00E25A52"/>
    <w:rsid w:val="00F2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57D1"/>
  <w15:docId w15:val="{92F68CC8-290B-4CEF-8CE3-BBB3F318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3"/>
      <w:ind w:left="1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9" w:hanging="13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39" w:hanging="138"/>
    </w:pPr>
  </w:style>
  <w:style w:type="paragraph" w:customStyle="1" w:styleId="TableParagraph">
    <w:name w:val="Table Paragraph"/>
    <w:basedOn w:val="Normln"/>
    <w:uiPriority w:val="1"/>
    <w:qFormat/>
  </w:style>
  <w:style w:type="character" w:styleId="Siln">
    <w:name w:val="Strong"/>
    <w:basedOn w:val="Standardnpsmoodstavce"/>
    <w:uiPriority w:val="22"/>
    <w:qFormat/>
    <w:rsid w:val="00E25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8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tejtenazemi.cenia.cz/hry/vzduch/kolobeh_dusik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- 28. Dus\355k)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- 28. Dus\355k)</dc:title>
  <dc:creator>PC</dc:creator>
  <cp:lastModifiedBy>Mgr. Milan Haminger</cp:lastModifiedBy>
  <cp:revision>10</cp:revision>
  <dcterms:created xsi:type="dcterms:W3CDTF">2026-05-06T11:50:00Z</dcterms:created>
  <dcterms:modified xsi:type="dcterms:W3CDTF">2026-05-06T21:48:00Z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2026-05-06T00:00:00Z</vt:filetime>
  </property>
  <property fmtid="{D5CDD505-2E9C-101B-9397-08002B2CF9AE}" pid="5" name="Producer">
    <vt:lpwstr>Nitro PDF PrimoPDF</vt:lpwstr>
  </property>
</Properties>
</file>