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D4" w:rsidRPr="002E61D4" w:rsidRDefault="002E61D4" w:rsidP="002E61D4">
      <w:pPr>
        <w:spacing w:before="120" w:line="360" w:lineRule="auto"/>
        <w:jc w:val="both"/>
        <w:rPr>
          <w:b/>
          <w:bCs/>
          <w:sz w:val="36"/>
          <w:szCs w:val="36"/>
          <w:lang w:val="cs-CZ"/>
        </w:rPr>
      </w:pPr>
      <w:r>
        <w:rPr>
          <w:b/>
          <w:bCs/>
          <w:lang w:val="cs-CZ"/>
        </w:rPr>
        <w:t xml:space="preserve">                        </w:t>
      </w:r>
      <w:r w:rsidR="002033D3">
        <w:rPr>
          <w:b/>
          <w:bCs/>
          <w:lang w:val="cs-CZ"/>
        </w:rPr>
        <w:t xml:space="preserve">     </w:t>
      </w:r>
      <w:proofErr w:type="gramStart"/>
      <w:r>
        <w:rPr>
          <w:b/>
          <w:bCs/>
          <w:sz w:val="36"/>
          <w:szCs w:val="36"/>
          <w:lang w:val="cs-CZ"/>
        </w:rPr>
        <w:t>c</w:t>
      </w:r>
      <w:r w:rsidRPr="002E61D4">
        <w:rPr>
          <w:b/>
          <w:bCs/>
          <w:sz w:val="36"/>
          <w:szCs w:val="36"/>
          <w:lang w:val="cs-CZ"/>
        </w:rPr>
        <w:t xml:space="preserve">is </w:t>
      </w:r>
      <w:r>
        <w:rPr>
          <w:b/>
          <w:bCs/>
          <w:sz w:val="36"/>
          <w:szCs w:val="36"/>
          <w:lang w:val="cs-CZ"/>
        </w:rPr>
        <w:t xml:space="preserve"> a  t</w:t>
      </w:r>
      <w:r w:rsidRPr="002E61D4">
        <w:rPr>
          <w:b/>
          <w:bCs/>
          <w:sz w:val="36"/>
          <w:szCs w:val="36"/>
          <w:lang w:val="cs-CZ"/>
        </w:rPr>
        <w:t>rans</w:t>
      </w:r>
      <w:proofErr w:type="gramEnd"/>
      <w:r w:rsidRPr="002E61D4">
        <w:rPr>
          <w:b/>
          <w:bCs/>
          <w:sz w:val="36"/>
          <w:szCs w:val="36"/>
          <w:lang w:val="cs-CZ"/>
        </w:rPr>
        <w:t xml:space="preserve"> izomerie,   E-Z systém</w:t>
      </w:r>
    </w:p>
    <w:p w:rsidR="002E61D4" w:rsidRDefault="002E61D4" w:rsidP="002E61D4">
      <w:pPr>
        <w:spacing w:before="120" w:line="360" w:lineRule="auto"/>
        <w:jc w:val="both"/>
        <w:rPr>
          <w:lang w:val="cs-CZ"/>
        </w:rPr>
      </w:pPr>
      <w:r>
        <w:rPr>
          <w:b/>
          <w:bCs/>
          <w:lang w:val="cs-CZ"/>
        </w:rPr>
        <w:t xml:space="preserve">Symbolika </w:t>
      </w:r>
      <w:r>
        <w:rPr>
          <w:b/>
          <w:bCs/>
          <w:i/>
          <w:iCs/>
          <w:lang w:val="cs-CZ"/>
        </w:rPr>
        <w:t>cis</w:t>
      </w:r>
      <w:r>
        <w:rPr>
          <w:b/>
          <w:bCs/>
          <w:lang w:val="cs-CZ"/>
        </w:rPr>
        <w:t xml:space="preserve">- </w:t>
      </w:r>
      <w:r>
        <w:rPr>
          <w:lang w:val="cs-CZ"/>
        </w:rPr>
        <w:t>a</w:t>
      </w:r>
      <w:r>
        <w:rPr>
          <w:b/>
          <w:bCs/>
          <w:lang w:val="cs-CZ"/>
        </w:rPr>
        <w:t xml:space="preserve"> </w:t>
      </w:r>
      <w:r>
        <w:rPr>
          <w:b/>
          <w:bCs/>
          <w:i/>
          <w:iCs/>
          <w:lang w:val="cs-CZ"/>
        </w:rPr>
        <w:t>trans</w:t>
      </w:r>
      <w:r>
        <w:rPr>
          <w:b/>
          <w:bCs/>
          <w:lang w:val="cs-CZ"/>
        </w:rPr>
        <w:t>-</w:t>
      </w:r>
      <w:r>
        <w:rPr>
          <w:lang w:val="cs-CZ"/>
        </w:rPr>
        <w:t xml:space="preserve">, která se používá k označení stereochemie alkenových </w:t>
      </w:r>
      <w:proofErr w:type="spellStart"/>
      <w:r>
        <w:rPr>
          <w:lang w:val="cs-CZ"/>
        </w:rPr>
        <w:t>diastreoizomerů</w:t>
      </w:r>
      <w:proofErr w:type="spellEnd"/>
      <w:r>
        <w:rPr>
          <w:lang w:val="cs-CZ"/>
        </w:rPr>
        <w:t xml:space="preserve">, bývá postačující pouze u disubstituovaných alkenů – je nedokonalá. Mají-li alkeny tři nebo čtyři netotožné substituenty, užívá se k určování takových </w:t>
      </w:r>
      <w:proofErr w:type="spellStart"/>
      <w:r>
        <w:rPr>
          <w:lang w:val="cs-CZ"/>
        </w:rPr>
        <w:t>diastereoizomerů</w:t>
      </w:r>
      <w:proofErr w:type="spellEnd"/>
      <w:r>
        <w:rPr>
          <w:lang w:val="cs-CZ"/>
        </w:rPr>
        <w:t xml:space="preserve"> alkenů </w:t>
      </w:r>
      <w:r>
        <w:rPr>
          <w:b/>
          <w:bCs/>
          <w:i/>
          <w:iCs/>
          <w:lang w:val="cs-CZ"/>
        </w:rPr>
        <w:t>E-Z</w:t>
      </w:r>
      <w:r>
        <w:rPr>
          <w:b/>
          <w:bCs/>
          <w:lang w:val="cs-CZ"/>
        </w:rPr>
        <w:t>-systému</w:t>
      </w:r>
      <w:r>
        <w:rPr>
          <w:lang w:val="cs-CZ"/>
        </w:rPr>
        <w:t>, který je založený na prioritě atomů a atomových skupin (</w:t>
      </w:r>
      <w:r>
        <w:rPr>
          <w:i/>
          <w:iCs/>
          <w:lang w:val="cs-CZ"/>
        </w:rPr>
        <w:t>didaktická poznámka</w:t>
      </w:r>
      <w:r>
        <w:rPr>
          <w:lang w:val="cs-CZ"/>
        </w:rPr>
        <w:t xml:space="preserve">: v jednodušších případech je možné odhadnou podle hmotnosti atomu funkční skupiny bezprostředně sousedícího s dvojnou vazbou) podle </w:t>
      </w:r>
      <w:proofErr w:type="spellStart"/>
      <w:r>
        <w:rPr>
          <w:lang w:val="cs-CZ"/>
        </w:rPr>
        <w:t>Cahna-Ingolda-Preloga</w:t>
      </w:r>
      <w:proofErr w:type="spellEnd"/>
      <w:r>
        <w:rPr>
          <w:lang w:val="cs-CZ"/>
        </w:rPr>
        <w:t xml:space="preserve"> (CIP-deskriptory). V moderní odborné literatuře se systému </w:t>
      </w:r>
      <w:r>
        <w:rPr>
          <w:i/>
          <w:iCs/>
          <w:lang w:val="cs-CZ"/>
        </w:rPr>
        <w:t>E-Z</w:t>
      </w:r>
      <w:r>
        <w:rPr>
          <w:lang w:val="cs-CZ"/>
        </w:rPr>
        <w:t xml:space="preserve"> užívá již k označování alkenových </w:t>
      </w:r>
      <w:proofErr w:type="spellStart"/>
      <w:r>
        <w:rPr>
          <w:lang w:val="cs-CZ"/>
        </w:rPr>
        <w:t>diastereoizomerů</w:t>
      </w:r>
      <w:proofErr w:type="spellEnd"/>
      <w:r>
        <w:rPr>
          <w:lang w:val="cs-CZ"/>
        </w:rPr>
        <w:t xml:space="preserve"> všech typů, tedy i tam, kde by bylo možné aplikovat označení </w:t>
      </w:r>
      <w:r>
        <w:rPr>
          <w:i/>
          <w:iCs/>
          <w:lang w:val="cs-CZ"/>
        </w:rPr>
        <w:t>cis</w:t>
      </w:r>
      <w:r>
        <w:rPr>
          <w:lang w:val="cs-CZ"/>
        </w:rPr>
        <w:t xml:space="preserve">- a </w:t>
      </w:r>
      <w:r>
        <w:rPr>
          <w:i/>
          <w:iCs/>
          <w:lang w:val="cs-CZ"/>
        </w:rPr>
        <w:t>trans</w:t>
      </w:r>
      <w:r>
        <w:rPr>
          <w:lang w:val="cs-CZ"/>
        </w:rPr>
        <w:t xml:space="preserve">-. Symbol </w:t>
      </w:r>
      <w:r>
        <w:rPr>
          <w:i/>
          <w:iCs/>
          <w:lang w:val="cs-CZ"/>
        </w:rPr>
        <w:t>E</w:t>
      </w:r>
      <w:r>
        <w:rPr>
          <w:lang w:val="cs-CZ"/>
        </w:rPr>
        <w:t xml:space="preserve"> je odvozen z německého </w:t>
      </w:r>
      <w:proofErr w:type="spellStart"/>
      <w:r>
        <w:rPr>
          <w:i/>
          <w:iCs/>
          <w:lang w:val="cs-CZ"/>
        </w:rPr>
        <w:t>entgegen</w:t>
      </w:r>
      <w:proofErr w:type="spellEnd"/>
      <w:r>
        <w:rPr>
          <w:lang w:val="cs-CZ"/>
        </w:rPr>
        <w:t xml:space="preserve"> (naproti), symbol </w:t>
      </w:r>
      <w:r>
        <w:rPr>
          <w:i/>
          <w:iCs/>
          <w:lang w:val="cs-CZ"/>
        </w:rPr>
        <w:t>Z</w:t>
      </w:r>
      <w:r>
        <w:rPr>
          <w:lang w:val="cs-CZ"/>
        </w:rPr>
        <w:t> </w:t>
      </w:r>
      <w:proofErr w:type="spellStart"/>
      <w:r>
        <w:rPr>
          <w:lang w:val="cs-CZ"/>
        </w:rPr>
        <w:t>z</w:t>
      </w:r>
      <w:proofErr w:type="spellEnd"/>
      <w:r>
        <w:rPr>
          <w:lang w:val="cs-CZ"/>
        </w:rPr>
        <w:t xml:space="preserve"> německého </w:t>
      </w:r>
      <w:proofErr w:type="spellStart"/>
      <w:r>
        <w:rPr>
          <w:i/>
          <w:iCs/>
          <w:lang w:val="cs-CZ"/>
        </w:rPr>
        <w:t>zusammen</w:t>
      </w:r>
      <w:proofErr w:type="spellEnd"/>
      <w:r>
        <w:rPr>
          <w:lang w:val="cs-CZ"/>
        </w:rPr>
        <w:t xml:space="preserve"> (spolu).</w:t>
      </w:r>
    </w:p>
    <w:p w:rsidR="002E61D4" w:rsidRPr="00793AAE" w:rsidRDefault="002E61D4" w:rsidP="002E61D4">
      <w:pPr>
        <w:spacing w:before="120" w:line="360" w:lineRule="auto"/>
        <w:jc w:val="both"/>
        <w:rPr>
          <w:b/>
          <w:lang w:val="cs-CZ"/>
        </w:rPr>
      </w:pPr>
      <w:r>
        <w:rPr>
          <w:lang w:val="cs-CZ"/>
        </w:rPr>
        <w:tab/>
      </w:r>
      <w:r w:rsidRPr="00793AAE">
        <w:rPr>
          <w:b/>
          <w:lang w:val="cs-CZ"/>
        </w:rPr>
        <w:t xml:space="preserve">Při stanovení nomenklaturního systému </w:t>
      </w:r>
      <w:r w:rsidRPr="00793AAE">
        <w:rPr>
          <w:b/>
          <w:i/>
          <w:iCs/>
          <w:lang w:val="cs-CZ"/>
        </w:rPr>
        <w:t>E-Z</w:t>
      </w:r>
      <w:r w:rsidRPr="00793AAE">
        <w:rPr>
          <w:b/>
          <w:lang w:val="cs-CZ"/>
        </w:rPr>
        <w:t>, postupujeme podle následujících pravidel:</w:t>
      </w:r>
    </w:p>
    <w:p w:rsidR="002E61D4" w:rsidRDefault="002E61D4" w:rsidP="002E61D4">
      <w:pPr>
        <w:pStyle w:val="Zkladntext"/>
        <w:spacing w:before="120" w:line="360" w:lineRule="auto"/>
        <w:ind w:left="709"/>
      </w:pPr>
      <w:r>
        <w:t xml:space="preserve">a) s použitím CIP-systému určíme relativní pořadí skupin vázaných na každém konci dvojné vazby s přiřazením </w:t>
      </w:r>
      <w:proofErr w:type="gramStart"/>
      <w:r>
        <w:t>čísel 1, 2, 3, 4 ...</w:t>
      </w:r>
      <w:proofErr w:type="gramEnd"/>
    </w:p>
    <w:p w:rsidR="002E61D4" w:rsidRDefault="002E61D4" w:rsidP="002E61D4">
      <w:pPr>
        <w:spacing w:before="120" w:line="360" w:lineRule="auto"/>
        <w:ind w:left="709"/>
        <w:jc w:val="both"/>
        <w:rPr>
          <w:lang w:val="cs-CZ"/>
        </w:rPr>
      </w:pPr>
      <w:r>
        <w:rPr>
          <w:lang w:val="cs-CZ"/>
        </w:rPr>
        <w:t xml:space="preserve">b) jsou-li na téže straně roviny, proložené </w:t>
      </w:r>
      <w:r>
        <w:rPr>
          <w:rFonts w:ascii="Symbol" w:hAnsi="Symbol"/>
          <w:lang w:val="cs-CZ"/>
        </w:rPr>
        <w:t></w:t>
      </w:r>
      <w:r>
        <w:rPr>
          <w:lang w:val="cs-CZ"/>
        </w:rPr>
        <w:t xml:space="preserve">-vazbou, dvě skupiny s vyšší prioritou (předností, prvenstvím), konfigurace je </w:t>
      </w:r>
      <w:r>
        <w:rPr>
          <w:i/>
          <w:iCs/>
          <w:lang w:val="cs-CZ"/>
        </w:rPr>
        <w:t>Z</w:t>
      </w:r>
      <w:r>
        <w:rPr>
          <w:lang w:val="cs-CZ"/>
        </w:rPr>
        <w:t xml:space="preserve">; jsou-li funkce s vyšší prioritou v opačných polorovinách </w:t>
      </w:r>
      <w:r>
        <w:rPr>
          <w:lang w:val="cs-CZ"/>
        </w:rPr>
        <w:br/>
      </w:r>
      <w:r>
        <w:rPr>
          <w:rFonts w:ascii="Symbol" w:hAnsi="Symbol"/>
          <w:lang w:val="cs-CZ"/>
        </w:rPr>
        <w:t></w:t>
      </w:r>
      <w:r>
        <w:rPr>
          <w:lang w:val="cs-CZ"/>
        </w:rPr>
        <w:t xml:space="preserve">-vazby, jedná se o </w:t>
      </w:r>
      <w:r>
        <w:rPr>
          <w:i/>
          <w:iCs/>
          <w:lang w:val="cs-CZ"/>
        </w:rPr>
        <w:t>E</w:t>
      </w:r>
      <w:r>
        <w:rPr>
          <w:lang w:val="cs-CZ"/>
        </w:rPr>
        <w:t>-konfiguraci.</w:t>
      </w:r>
    </w:p>
    <w:p w:rsidR="002E61D4" w:rsidRDefault="002E61D4" w:rsidP="002E61D4">
      <w:pPr>
        <w:spacing w:before="120" w:line="360" w:lineRule="auto"/>
        <w:jc w:val="center"/>
        <w:rPr>
          <w:lang w:val="cs-CZ"/>
        </w:rPr>
      </w:pPr>
      <w:r>
        <w:rPr>
          <w:noProof/>
          <w:lang w:val="cs-CZ"/>
        </w:rPr>
        <w:drawing>
          <wp:inline distT="0" distB="0" distL="0" distR="0">
            <wp:extent cx="5076825" cy="914400"/>
            <wp:effectExtent l="0" t="0" r="952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1D4" w:rsidRDefault="002E61D4" w:rsidP="002E61D4">
      <w:pPr>
        <w:pStyle w:val="Zkladntext"/>
        <w:spacing w:before="120" w:line="360" w:lineRule="auto"/>
        <w:rPr>
          <w:i/>
          <w:iCs/>
        </w:rPr>
      </w:pPr>
      <w:r>
        <w:rPr>
          <w:i/>
          <w:iCs/>
        </w:rPr>
        <w:t xml:space="preserve">Příklad: Pojmenování </w:t>
      </w:r>
      <w:proofErr w:type="spellStart"/>
      <w:r>
        <w:rPr>
          <w:i/>
          <w:iCs/>
        </w:rPr>
        <w:t>tetrasubstituovaných</w:t>
      </w:r>
      <w:proofErr w:type="spellEnd"/>
      <w:r>
        <w:rPr>
          <w:i/>
          <w:iCs/>
        </w:rPr>
        <w:t xml:space="preserve"> alkenů s rozdílnými funkcemi (aspoň ve třech případech) pomocí E-Z systému. Priorita zvolených skupin v příkladech: Br &gt; Cl &gt; CH</w:t>
      </w:r>
      <w:r>
        <w:rPr>
          <w:i/>
          <w:iCs/>
          <w:vertAlign w:val="subscript"/>
        </w:rPr>
        <w:t>3</w:t>
      </w:r>
      <w:r>
        <w:rPr>
          <w:i/>
          <w:iCs/>
        </w:rPr>
        <w:t>-CH</w:t>
      </w:r>
      <w:r>
        <w:rPr>
          <w:i/>
          <w:iCs/>
          <w:vertAlign w:val="subscript"/>
        </w:rPr>
        <w:t xml:space="preserve">2  </w:t>
      </w:r>
      <w:r>
        <w:rPr>
          <w:i/>
          <w:iCs/>
        </w:rPr>
        <w:t>&gt; CH</w:t>
      </w:r>
      <w:r>
        <w:rPr>
          <w:i/>
          <w:iCs/>
          <w:vertAlign w:val="subscript"/>
        </w:rPr>
        <w:t xml:space="preserve">3 </w:t>
      </w:r>
      <w:r>
        <w:rPr>
          <w:i/>
          <w:iCs/>
        </w:rPr>
        <w:t>&gt; H.</w:t>
      </w:r>
    </w:p>
    <w:p w:rsidR="002E61D4" w:rsidRDefault="002E61D4" w:rsidP="002E61D4">
      <w:pPr>
        <w:pStyle w:val="Zkladntext"/>
        <w:spacing w:before="120" w:line="360" w:lineRule="auto"/>
        <w:rPr>
          <w:i/>
          <w:iCs/>
        </w:rPr>
      </w:pPr>
    </w:p>
    <w:p w:rsidR="002E61D4" w:rsidRPr="002E61D4" w:rsidRDefault="00793AAE" w:rsidP="002E61D4">
      <w:pPr>
        <w:pStyle w:val="Zkladntext"/>
        <w:spacing w:before="120" w:line="360" w:lineRule="auto"/>
        <w:ind w:firstLine="708"/>
        <w:rPr>
          <w:b/>
        </w:rPr>
      </w:pPr>
      <w:r>
        <w:rPr>
          <w:b/>
          <w:bCs/>
        </w:rPr>
        <w:t xml:space="preserve">                                                         </w:t>
      </w:r>
      <w:r w:rsidR="002E61D4" w:rsidRPr="002E61D4">
        <w:rPr>
          <w:b/>
          <w:bCs/>
        </w:rPr>
        <w:t>CIP pravidla</w:t>
      </w:r>
      <w:r w:rsidR="002E61D4" w:rsidRPr="002E61D4">
        <w:rPr>
          <w:b/>
        </w:rPr>
        <w:t>:</w:t>
      </w:r>
    </w:p>
    <w:p w:rsidR="00E10654" w:rsidRPr="00E10654" w:rsidRDefault="002E61D4" w:rsidP="00E10654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b/>
          <w:lang w:val="cs-CZ"/>
        </w:rPr>
      </w:pPr>
      <w:r w:rsidRPr="00E10654">
        <w:rPr>
          <w:b/>
          <w:lang w:val="cs-CZ"/>
        </w:rPr>
        <w:t xml:space="preserve">Jsou-li substituenty pouze atomy, priorita má pořadí podle snižujícího se atomového </w:t>
      </w:r>
      <w:r w:rsidR="00E10654" w:rsidRPr="00E10654">
        <w:rPr>
          <w:b/>
          <w:lang w:val="cs-CZ"/>
        </w:rPr>
        <w:t xml:space="preserve">  </w:t>
      </w:r>
    </w:p>
    <w:p w:rsidR="002E61D4" w:rsidRPr="00E10654" w:rsidRDefault="002E61D4" w:rsidP="00E10654">
      <w:pPr>
        <w:pStyle w:val="Odstavecseseznamem"/>
        <w:spacing w:before="120" w:line="360" w:lineRule="auto"/>
        <w:ind w:left="1069"/>
        <w:jc w:val="both"/>
        <w:rPr>
          <w:lang w:val="cs-CZ"/>
        </w:rPr>
      </w:pPr>
      <w:r w:rsidRPr="00E10654">
        <w:rPr>
          <w:b/>
          <w:lang w:val="cs-CZ"/>
        </w:rPr>
        <w:t>čísla</w:t>
      </w:r>
      <w:r w:rsidRPr="00E10654">
        <w:rPr>
          <w:lang w:val="cs-CZ"/>
        </w:rPr>
        <w:t>.</w:t>
      </w:r>
    </w:p>
    <w:p w:rsidR="002E61D4" w:rsidRDefault="002E61D4" w:rsidP="002E61D4">
      <w:pPr>
        <w:spacing w:before="120" w:line="360" w:lineRule="auto"/>
        <w:ind w:left="709"/>
        <w:jc w:val="both"/>
        <w:rPr>
          <w:lang w:val="cs-CZ"/>
        </w:rPr>
      </w:pPr>
      <w:r>
        <w:rPr>
          <w:lang w:val="cs-CZ"/>
        </w:rPr>
        <w:t>2. Jsou-li dva atomy stejného protonového čísla, ale jsou to izotopy, pak izotop s větší atomovou hmotností má prioritu.</w:t>
      </w:r>
    </w:p>
    <w:p w:rsidR="002E61D4" w:rsidRDefault="002E61D4" w:rsidP="002E61D4">
      <w:pPr>
        <w:spacing w:before="120" w:line="360" w:lineRule="auto"/>
        <w:ind w:left="709"/>
        <w:jc w:val="both"/>
        <w:rPr>
          <w:lang w:val="cs-CZ"/>
        </w:rPr>
      </w:pPr>
      <w:r>
        <w:rPr>
          <w:lang w:val="cs-CZ"/>
        </w:rPr>
        <w:t xml:space="preserve">3. Jsou-li substituenty skupiny atomů a bezprostředně vázané atomy mají stejné protonové číslo, </w:t>
      </w:r>
      <w:r w:rsidRPr="00E10654">
        <w:rPr>
          <w:b/>
          <w:lang w:val="cs-CZ"/>
        </w:rPr>
        <w:t>rozhoduje protonové číslo v pořadí druhého atomu funkční skupiny</w:t>
      </w:r>
      <w:r>
        <w:rPr>
          <w:lang w:val="cs-CZ"/>
        </w:rPr>
        <w:t xml:space="preserve"> (O-</w:t>
      </w:r>
      <w:r w:rsidRPr="00E10654">
        <w:rPr>
          <w:b/>
          <w:lang w:val="cs-CZ"/>
        </w:rPr>
        <w:t xml:space="preserve">C </w:t>
      </w:r>
      <w:r>
        <w:rPr>
          <w:lang w:val="cs-CZ"/>
        </w:rPr>
        <w:t>má prioritu před O-</w:t>
      </w:r>
      <w:r w:rsidRPr="00E10654">
        <w:rPr>
          <w:b/>
          <w:lang w:val="cs-CZ"/>
        </w:rPr>
        <w:t>H</w:t>
      </w:r>
      <w:r>
        <w:rPr>
          <w:lang w:val="cs-CZ"/>
        </w:rPr>
        <w:t>).</w:t>
      </w:r>
    </w:p>
    <w:p w:rsidR="00E10654" w:rsidRDefault="002E61D4" w:rsidP="002E61D4">
      <w:pPr>
        <w:pStyle w:val="Zkladntextodsazen"/>
        <w:rPr>
          <w:b/>
        </w:rPr>
      </w:pPr>
      <w:r>
        <w:t xml:space="preserve">4. </w:t>
      </w:r>
      <w:r w:rsidRPr="00E10654">
        <w:rPr>
          <w:b/>
        </w:rPr>
        <w:t xml:space="preserve">Násobně vázané atomy jsou považovány za ekvivalentní dvěma, třem jednoduše </w:t>
      </w:r>
      <w:r w:rsidR="00E10654">
        <w:rPr>
          <w:b/>
        </w:rPr>
        <w:t xml:space="preserve">   </w:t>
      </w:r>
    </w:p>
    <w:p w:rsidR="002E61D4" w:rsidRDefault="002E61D4" w:rsidP="002E61D4">
      <w:pPr>
        <w:pStyle w:val="Zkladntextodsazen"/>
      </w:pPr>
      <w:r w:rsidRPr="00E10654">
        <w:rPr>
          <w:b/>
        </w:rPr>
        <w:t>vázaným atomům.</w:t>
      </w:r>
      <w:r>
        <w:t xml:space="preserve"> Např. C=O se počítá jako by na C byly vázány dva atomy kyslíku jednoduchou vazbou; C</w:t>
      </w:r>
      <w:r>
        <w:sym w:font="Symbol" w:char="F0BA"/>
      </w:r>
      <w:r>
        <w:t>N se určuje jako by na C byly jednoduchými vazbami navázány tři atomy dusíku.</w:t>
      </w:r>
    </w:p>
    <w:p w:rsidR="00D92C3A" w:rsidRDefault="00D92C3A" w:rsidP="002E61D4">
      <w:pPr>
        <w:pStyle w:val="Zkladntextodsazen"/>
      </w:pPr>
    </w:p>
    <w:p w:rsidR="00434D3B" w:rsidRDefault="00434D3B" w:rsidP="002E61D4">
      <w:pPr>
        <w:pStyle w:val="Zkladntextodsazen"/>
      </w:pPr>
    </w:p>
    <w:p w:rsidR="002E61D4" w:rsidRDefault="002E61D4" w:rsidP="002E61D4">
      <w:pPr>
        <w:spacing w:before="120" w:line="360" w:lineRule="auto"/>
        <w:jc w:val="both"/>
        <w:rPr>
          <w:lang w:val="cs-CZ"/>
        </w:rPr>
      </w:pPr>
      <w:r>
        <w:rPr>
          <w:lang w:val="cs-CZ"/>
        </w:rPr>
        <w:lastRenderedPageBreak/>
        <w:tab/>
        <w:t xml:space="preserve">Aplikací těchto pravidel byla sestavena pořadí substituentů podle klesající priority. Jeden   </w:t>
      </w:r>
    </w:p>
    <w:p w:rsidR="002E61D4" w:rsidRDefault="002E61D4" w:rsidP="002E61D4">
      <w:pPr>
        <w:spacing w:before="120" w:line="360" w:lineRule="auto"/>
        <w:jc w:val="both"/>
        <w:rPr>
          <w:lang w:val="cs-CZ"/>
        </w:rPr>
      </w:pPr>
      <w:r>
        <w:rPr>
          <w:lang w:val="cs-CZ"/>
        </w:rPr>
        <w:t xml:space="preserve">             takový, s nejběžnějšími substituenty, může být třeba:</w:t>
      </w:r>
    </w:p>
    <w:p w:rsidR="00793AAE" w:rsidRDefault="00793AAE" w:rsidP="002E61D4">
      <w:pPr>
        <w:spacing w:before="120" w:line="360" w:lineRule="auto"/>
        <w:jc w:val="both"/>
        <w:rPr>
          <w:lang w:val="cs-CZ"/>
        </w:rPr>
      </w:pPr>
    </w:p>
    <w:p w:rsidR="002E61D4" w:rsidRPr="004A622A" w:rsidRDefault="002E61D4" w:rsidP="002E61D4">
      <w:pPr>
        <w:spacing w:before="120" w:line="360" w:lineRule="auto"/>
        <w:ind w:left="709"/>
        <w:jc w:val="both"/>
        <w:rPr>
          <w:b/>
          <w:sz w:val="28"/>
          <w:szCs w:val="28"/>
          <w:lang w:val="cs-CZ"/>
        </w:rPr>
      </w:pPr>
      <w:r w:rsidRPr="004A622A">
        <w:rPr>
          <w:b/>
          <w:sz w:val="28"/>
          <w:szCs w:val="28"/>
          <w:lang w:val="cs-CZ"/>
        </w:rPr>
        <w:t>I, Br, Cl, SO</w:t>
      </w:r>
      <w:r w:rsidRPr="004A622A">
        <w:rPr>
          <w:b/>
          <w:sz w:val="28"/>
          <w:szCs w:val="28"/>
          <w:vertAlign w:val="subscript"/>
          <w:lang w:val="cs-CZ"/>
        </w:rPr>
        <w:t>3</w:t>
      </w:r>
      <w:r w:rsidRPr="004A622A">
        <w:rPr>
          <w:b/>
          <w:sz w:val="28"/>
          <w:szCs w:val="28"/>
          <w:lang w:val="cs-CZ"/>
        </w:rPr>
        <w:t>H, SO</w:t>
      </w:r>
      <w:r w:rsidRPr="004A622A">
        <w:rPr>
          <w:b/>
          <w:sz w:val="28"/>
          <w:szCs w:val="28"/>
          <w:vertAlign w:val="subscript"/>
          <w:lang w:val="cs-CZ"/>
        </w:rPr>
        <w:t>2</w:t>
      </w:r>
      <w:r w:rsidRPr="004A622A">
        <w:rPr>
          <w:b/>
          <w:sz w:val="28"/>
          <w:szCs w:val="28"/>
          <w:lang w:val="cs-CZ"/>
        </w:rPr>
        <w:t xml:space="preserve">H, SOR, SR, SH, F, </w:t>
      </w:r>
      <w:proofErr w:type="spellStart"/>
      <w:r w:rsidRPr="004A622A">
        <w:rPr>
          <w:b/>
          <w:sz w:val="28"/>
          <w:szCs w:val="28"/>
          <w:lang w:val="cs-CZ"/>
        </w:rPr>
        <w:t>OCOPh</w:t>
      </w:r>
      <w:proofErr w:type="spellEnd"/>
      <w:r w:rsidRPr="004A622A">
        <w:rPr>
          <w:b/>
          <w:sz w:val="28"/>
          <w:szCs w:val="28"/>
          <w:lang w:val="cs-CZ"/>
        </w:rPr>
        <w:t xml:space="preserve">, </w:t>
      </w:r>
      <w:proofErr w:type="spellStart"/>
      <w:r w:rsidRPr="004A622A">
        <w:rPr>
          <w:b/>
          <w:sz w:val="28"/>
          <w:szCs w:val="28"/>
          <w:lang w:val="cs-CZ"/>
        </w:rPr>
        <w:t>OCOMe</w:t>
      </w:r>
      <w:proofErr w:type="spellEnd"/>
      <w:r w:rsidRPr="004A622A">
        <w:rPr>
          <w:b/>
          <w:sz w:val="28"/>
          <w:szCs w:val="28"/>
          <w:lang w:val="cs-CZ"/>
        </w:rPr>
        <w:t xml:space="preserve">, </w:t>
      </w:r>
      <w:proofErr w:type="spellStart"/>
      <w:r w:rsidRPr="004A622A">
        <w:rPr>
          <w:b/>
          <w:sz w:val="28"/>
          <w:szCs w:val="28"/>
          <w:lang w:val="cs-CZ"/>
        </w:rPr>
        <w:t>OPh</w:t>
      </w:r>
      <w:proofErr w:type="spellEnd"/>
      <w:r w:rsidRPr="004A622A">
        <w:rPr>
          <w:b/>
          <w:sz w:val="28"/>
          <w:szCs w:val="28"/>
          <w:lang w:val="cs-CZ"/>
        </w:rPr>
        <w:t>, OCH</w:t>
      </w:r>
      <w:r w:rsidRPr="004A622A">
        <w:rPr>
          <w:b/>
          <w:sz w:val="28"/>
          <w:szCs w:val="28"/>
          <w:vertAlign w:val="subscript"/>
          <w:lang w:val="cs-CZ"/>
        </w:rPr>
        <w:t>2</w:t>
      </w:r>
      <w:r w:rsidRPr="004A622A">
        <w:rPr>
          <w:b/>
          <w:sz w:val="28"/>
          <w:szCs w:val="28"/>
          <w:lang w:val="cs-CZ"/>
        </w:rPr>
        <w:t xml:space="preserve">Ph, </w:t>
      </w:r>
      <w:proofErr w:type="spellStart"/>
      <w:r w:rsidRPr="004A622A">
        <w:rPr>
          <w:b/>
          <w:sz w:val="28"/>
          <w:szCs w:val="28"/>
          <w:lang w:val="cs-CZ"/>
        </w:rPr>
        <w:t>OEt</w:t>
      </w:r>
      <w:proofErr w:type="spellEnd"/>
      <w:r w:rsidRPr="004A622A">
        <w:rPr>
          <w:b/>
          <w:sz w:val="28"/>
          <w:szCs w:val="28"/>
          <w:lang w:val="cs-CZ"/>
        </w:rPr>
        <w:t>, OH, NO</w:t>
      </w:r>
      <w:r w:rsidRPr="004A622A">
        <w:rPr>
          <w:b/>
          <w:sz w:val="28"/>
          <w:szCs w:val="28"/>
          <w:vertAlign w:val="subscript"/>
          <w:lang w:val="cs-CZ"/>
        </w:rPr>
        <w:t>2</w:t>
      </w:r>
      <w:r w:rsidRPr="004A622A">
        <w:rPr>
          <w:b/>
          <w:sz w:val="28"/>
          <w:szCs w:val="28"/>
          <w:lang w:val="cs-CZ"/>
        </w:rPr>
        <w:t>, NHCOR, NH</w:t>
      </w:r>
      <w:r w:rsidRPr="004A622A">
        <w:rPr>
          <w:b/>
          <w:sz w:val="28"/>
          <w:szCs w:val="28"/>
          <w:vertAlign w:val="subscript"/>
          <w:lang w:val="cs-CZ"/>
        </w:rPr>
        <w:t>2</w:t>
      </w:r>
      <w:r w:rsidRPr="004A622A">
        <w:rPr>
          <w:b/>
          <w:sz w:val="28"/>
          <w:szCs w:val="28"/>
          <w:lang w:val="cs-CZ"/>
        </w:rPr>
        <w:t xml:space="preserve">, </w:t>
      </w:r>
      <w:proofErr w:type="spellStart"/>
      <w:r w:rsidRPr="004A622A">
        <w:rPr>
          <w:b/>
          <w:sz w:val="28"/>
          <w:szCs w:val="28"/>
          <w:lang w:val="cs-CZ"/>
        </w:rPr>
        <w:t>NHPh</w:t>
      </w:r>
      <w:proofErr w:type="spellEnd"/>
      <w:r w:rsidRPr="004A622A">
        <w:rPr>
          <w:b/>
          <w:sz w:val="28"/>
          <w:szCs w:val="28"/>
          <w:lang w:val="cs-CZ"/>
        </w:rPr>
        <w:t xml:space="preserve">, </w:t>
      </w:r>
      <w:proofErr w:type="spellStart"/>
      <w:r w:rsidRPr="004A622A">
        <w:rPr>
          <w:b/>
          <w:sz w:val="28"/>
          <w:szCs w:val="28"/>
          <w:lang w:val="cs-CZ"/>
        </w:rPr>
        <w:t>NHEt</w:t>
      </w:r>
      <w:proofErr w:type="spellEnd"/>
      <w:r w:rsidRPr="004A622A">
        <w:rPr>
          <w:b/>
          <w:sz w:val="28"/>
          <w:szCs w:val="28"/>
          <w:lang w:val="cs-CZ"/>
        </w:rPr>
        <w:t xml:space="preserve">, </w:t>
      </w:r>
      <w:proofErr w:type="spellStart"/>
      <w:r w:rsidRPr="004A622A">
        <w:rPr>
          <w:b/>
          <w:sz w:val="28"/>
          <w:szCs w:val="28"/>
          <w:lang w:val="cs-CZ"/>
        </w:rPr>
        <w:t>NHMe</w:t>
      </w:r>
      <w:proofErr w:type="spellEnd"/>
      <w:r w:rsidRPr="004A622A">
        <w:rPr>
          <w:b/>
          <w:sz w:val="28"/>
          <w:szCs w:val="28"/>
          <w:lang w:val="cs-CZ"/>
        </w:rPr>
        <w:t>, NH</w:t>
      </w:r>
      <w:r w:rsidRPr="004A622A">
        <w:rPr>
          <w:b/>
          <w:sz w:val="28"/>
          <w:szCs w:val="28"/>
          <w:vertAlign w:val="subscript"/>
          <w:lang w:val="cs-CZ"/>
        </w:rPr>
        <w:t>2</w:t>
      </w:r>
      <w:r w:rsidRPr="004A622A">
        <w:rPr>
          <w:b/>
          <w:sz w:val="28"/>
          <w:szCs w:val="28"/>
          <w:lang w:val="cs-CZ"/>
        </w:rPr>
        <w:t>, CCl</w:t>
      </w:r>
      <w:r w:rsidRPr="004A622A">
        <w:rPr>
          <w:b/>
          <w:sz w:val="28"/>
          <w:szCs w:val="28"/>
          <w:vertAlign w:val="subscript"/>
          <w:lang w:val="cs-CZ"/>
        </w:rPr>
        <w:t>3</w:t>
      </w:r>
      <w:r w:rsidRPr="004A622A">
        <w:rPr>
          <w:b/>
          <w:sz w:val="28"/>
          <w:szCs w:val="28"/>
          <w:lang w:val="cs-CZ"/>
        </w:rPr>
        <w:t xml:space="preserve">, </w:t>
      </w:r>
      <w:proofErr w:type="spellStart"/>
      <w:r w:rsidRPr="004A622A">
        <w:rPr>
          <w:b/>
          <w:sz w:val="28"/>
          <w:szCs w:val="28"/>
          <w:lang w:val="cs-CZ"/>
        </w:rPr>
        <w:t>COCl</w:t>
      </w:r>
      <w:proofErr w:type="spellEnd"/>
      <w:r w:rsidRPr="004A622A">
        <w:rPr>
          <w:b/>
          <w:sz w:val="28"/>
          <w:szCs w:val="28"/>
          <w:lang w:val="cs-CZ"/>
        </w:rPr>
        <w:t>, COOR, COOH, CONH</w:t>
      </w:r>
      <w:r w:rsidRPr="004A622A">
        <w:rPr>
          <w:b/>
          <w:sz w:val="28"/>
          <w:szCs w:val="28"/>
          <w:vertAlign w:val="subscript"/>
          <w:lang w:val="cs-CZ"/>
        </w:rPr>
        <w:t>2</w:t>
      </w:r>
      <w:r w:rsidRPr="004A622A">
        <w:rPr>
          <w:b/>
          <w:sz w:val="28"/>
          <w:szCs w:val="28"/>
          <w:lang w:val="cs-CZ"/>
        </w:rPr>
        <w:t>, COR, CHO, CR</w:t>
      </w:r>
      <w:r w:rsidRPr="004A622A">
        <w:rPr>
          <w:b/>
          <w:sz w:val="28"/>
          <w:szCs w:val="28"/>
          <w:vertAlign w:val="subscript"/>
          <w:lang w:val="cs-CZ"/>
        </w:rPr>
        <w:t>2</w:t>
      </w:r>
      <w:r w:rsidRPr="004A622A">
        <w:rPr>
          <w:b/>
          <w:sz w:val="28"/>
          <w:szCs w:val="28"/>
          <w:lang w:val="cs-CZ"/>
        </w:rPr>
        <w:t>OH, CHOHR, CH</w:t>
      </w:r>
      <w:r w:rsidRPr="004A622A">
        <w:rPr>
          <w:b/>
          <w:sz w:val="28"/>
          <w:szCs w:val="28"/>
          <w:vertAlign w:val="subscript"/>
          <w:lang w:val="cs-CZ"/>
        </w:rPr>
        <w:t>2</w:t>
      </w:r>
      <w:r w:rsidRPr="004A622A">
        <w:rPr>
          <w:b/>
          <w:sz w:val="28"/>
          <w:szCs w:val="28"/>
          <w:lang w:val="cs-CZ"/>
        </w:rPr>
        <w:t>OH, CR</w:t>
      </w:r>
      <w:r w:rsidRPr="004A622A">
        <w:rPr>
          <w:b/>
          <w:sz w:val="28"/>
          <w:szCs w:val="28"/>
          <w:vertAlign w:val="subscript"/>
          <w:lang w:val="cs-CZ"/>
        </w:rPr>
        <w:t>3</w:t>
      </w:r>
      <w:r w:rsidRPr="004A622A">
        <w:rPr>
          <w:b/>
          <w:sz w:val="28"/>
          <w:szCs w:val="28"/>
          <w:lang w:val="cs-CZ"/>
        </w:rPr>
        <w:t xml:space="preserve">, </w:t>
      </w:r>
      <w:proofErr w:type="spellStart"/>
      <w:r w:rsidRPr="004A622A">
        <w:rPr>
          <w:b/>
          <w:sz w:val="28"/>
          <w:szCs w:val="28"/>
          <w:lang w:val="cs-CZ"/>
        </w:rPr>
        <w:t>Ph</w:t>
      </w:r>
      <w:proofErr w:type="spellEnd"/>
      <w:r w:rsidRPr="004A622A">
        <w:rPr>
          <w:b/>
          <w:sz w:val="28"/>
          <w:szCs w:val="28"/>
          <w:lang w:val="cs-CZ"/>
        </w:rPr>
        <w:t>, CH</w:t>
      </w:r>
      <w:r w:rsidRPr="004A622A">
        <w:rPr>
          <w:b/>
          <w:sz w:val="28"/>
          <w:szCs w:val="28"/>
          <w:vertAlign w:val="subscript"/>
          <w:lang w:val="cs-CZ"/>
        </w:rPr>
        <w:t>2</w:t>
      </w:r>
      <w:r w:rsidRPr="004A622A">
        <w:rPr>
          <w:b/>
          <w:sz w:val="28"/>
          <w:szCs w:val="28"/>
          <w:lang w:val="cs-CZ"/>
        </w:rPr>
        <w:t>Ph, CHR</w:t>
      </w:r>
      <w:r w:rsidRPr="004A622A">
        <w:rPr>
          <w:b/>
          <w:sz w:val="28"/>
          <w:szCs w:val="28"/>
          <w:vertAlign w:val="subscript"/>
          <w:lang w:val="cs-CZ"/>
        </w:rPr>
        <w:t>2</w:t>
      </w:r>
      <w:r w:rsidRPr="004A622A">
        <w:rPr>
          <w:b/>
          <w:sz w:val="28"/>
          <w:szCs w:val="28"/>
          <w:lang w:val="cs-CZ"/>
        </w:rPr>
        <w:t>, CH</w:t>
      </w:r>
      <w:r w:rsidRPr="004A622A">
        <w:rPr>
          <w:b/>
          <w:sz w:val="28"/>
          <w:szCs w:val="28"/>
          <w:vertAlign w:val="subscript"/>
          <w:lang w:val="cs-CZ"/>
        </w:rPr>
        <w:t>2</w:t>
      </w:r>
      <w:r w:rsidRPr="004A622A">
        <w:rPr>
          <w:b/>
          <w:sz w:val="28"/>
          <w:szCs w:val="28"/>
          <w:lang w:val="cs-CZ"/>
        </w:rPr>
        <w:t xml:space="preserve">R, </w:t>
      </w:r>
      <w:proofErr w:type="spellStart"/>
      <w:r w:rsidRPr="004A622A">
        <w:rPr>
          <w:b/>
          <w:sz w:val="28"/>
          <w:szCs w:val="28"/>
          <w:lang w:val="cs-CZ"/>
        </w:rPr>
        <w:t>Me</w:t>
      </w:r>
      <w:proofErr w:type="spellEnd"/>
      <w:r w:rsidRPr="004A622A">
        <w:rPr>
          <w:b/>
          <w:sz w:val="28"/>
          <w:szCs w:val="28"/>
          <w:lang w:val="cs-CZ"/>
        </w:rPr>
        <w:t>, D, H.</w:t>
      </w:r>
    </w:p>
    <w:p w:rsidR="002E61D4" w:rsidRDefault="002E61D4" w:rsidP="002E61D4">
      <w:pPr>
        <w:spacing w:before="120" w:line="360" w:lineRule="auto"/>
        <w:ind w:left="709"/>
        <w:jc w:val="both"/>
        <w:rPr>
          <w:lang w:val="cs-CZ"/>
        </w:rPr>
      </w:pP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5"/>
        <w:gridCol w:w="171"/>
      </w:tblGrid>
      <w:tr w:rsidR="00C17FAA" w:rsidRPr="00E857C9" w:rsidTr="00DC5E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0"/>
            </w:tblGrid>
            <w:tr w:rsidR="00C17FAA" w:rsidRPr="00E857C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7FAA" w:rsidRPr="00E857C9" w:rsidRDefault="00C17FAA" w:rsidP="00E857C9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cs-CZ"/>
                    </w:rPr>
                  </w:pPr>
                  <w:r w:rsidRPr="00E857C9">
                    <w:rPr>
                      <w:rFonts w:ascii="Times New Roman CE" w:hAnsi="Times New Roman CE" w:cs="Times New Roman CE"/>
                      <w:i/>
                      <w:iCs/>
                      <w:sz w:val="24"/>
                      <w:lang w:val="cs-CZ"/>
                    </w:rPr>
                    <w:t>cis-trans Z/E</w:t>
                  </w:r>
                </w:p>
              </w:tc>
            </w:tr>
            <w:tr w:rsidR="00C17FAA" w:rsidRPr="00E857C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0"/>
                    <w:gridCol w:w="1830"/>
                  </w:tblGrid>
                  <w:tr w:rsidR="00C17FAA" w:rsidRPr="00E857C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7FAA" w:rsidRPr="00E857C9" w:rsidRDefault="00C17FAA" w:rsidP="00E857C9">
                        <w:pPr>
                          <w:rPr>
                            <w:rFonts w:ascii="Times New Roman" w:hAnsi="Times New Roman" w:cs="Times New Roman"/>
                            <w:sz w:val="24"/>
                            <w:lang w:val="cs-CZ"/>
                          </w:rPr>
                        </w:pPr>
                        <w:r w:rsidRPr="00E857C9">
                          <w:rPr>
                            <w:rFonts w:ascii="Times New Roman" w:hAnsi="Times New Roman" w:cs="Times New Roman"/>
                            <w:noProof/>
                            <w:sz w:val="24"/>
                            <w:lang w:val="cs-CZ"/>
                          </w:rPr>
                          <w:drawing>
                            <wp:inline distT="0" distB="0" distL="0" distR="0" wp14:anchorId="24D9F2FF" wp14:editId="584BDBAE">
                              <wp:extent cx="1104900" cy="771525"/>
                              <wp:effectExtent l="0" t="0" r="0" b="0"/>
                              <wp:docPr id="21" name="Obrázek 21" descr="cis-but-2-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cis-but-2-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771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7FAA" w:rsidRPr="00E857C9" w:rsidRDefault="00C17FAA" w:rsidP="00E857C9">
                        <w:pPr>
                          <w:rPr>
                            <w:rFonts w:ascii="Times New Roman" w:hAnsi="Times New Roman" w:cs="Times New Roman"/>
                            <w:sz w:val="24"/>
                            <w:lang w:val="cs-CZ"/>
                          </w:rPr>
                        </w:pPr>
                        <w:r w:rsidRPr="00E857C9">
                          <w:rPr>
                            <w:rFonts w:ascii="Times New Roman" w:hAnsi="Times New Roman" w:cs="Times New Roman"/>
                            <w:noProof/>
                            <w:sz w:val="24"/>
                            <w:lang w:val="cs-CZ"/>
                          </w:rPr>
                          <w:drawing>
                            <wp:inline distT="0" distB="0" distL="0" distR="0" wp14:anchorId="71378124" wp14:editId="79624799">
                              <wp:extent cx="1162050" cy="771525"/>
                              <wp:effectExtent l="0" t="0" r="0" b="0"/>
                              <wp:docPr id="20" name="Obrázek 20" descr="trans-but-2-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trans-but-2-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2050" cy="771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17FAA" w:rsidRPr="00E857C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7FAA" w:rsidRPr="00E857C9" w:rsidRDefault="00C17FAA" w:rsidP="00E857C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lang w:val="cs-CZ"/>
                          </w:rPr>
                        </w:pPr>
                        <w:r w:rsidRPr="00E857C9">
                          <w:rPr>
                            <w:rFonts w:ascii="Times New Roman CE" w:hAnsi="Times New Roman CE" w:cs="Times New Roman CE"/>
                            <w:i/>
                            <w:iCs/>
                            <w:sz w:val="24"/>
                            <w:lang w:val="cs-CZ"/>
                          </w:rPr>
                          <w:t>cis-</w:t>
                        </w:r>
                        <w:r w:rsidRPr="00E857C9">
                          <w:rPr>
                            <w:rFonts w:ascii="Times New Roman CE" w:hAnsi="Times New Roman CE" w:cs="Times New Roman CE"/>
                            <w:sz w:val="24"/>
                            <w:lang w:val="cs-CZ"/>
                          </w:rPr>
                          <w:t>but-2-en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7FAA" w:rsidRPr="00E857C9" w:rsidRDefault="00C17FAA" w:rsidP="00E857C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lang w:val="cs-CZ"/>
                          </w:rPr>
                        </w:pPr>
                        <w:r w:rsidRPr="00E857C9">
                          <w:rPr>
                            <w:rFonts w:ascii="Times New Roman CE" w:hAnsi="Times New Roman CE" w:cs="Times New Roman CE"/>
                            <w:i/>
                            <w:iCs/>
                            <w:sz w:val="24"/>
                            <w:lang w:val="cs-CZ"/>
                          </w:rPr>
                          <w:t>trans-</w:t>
                        </w:r>
                        <w:r w:rsidRPr="00E857C9">
                          <w:rPr>
                            <w:rFonts w:ascii="Times New Roman CE" w:hAnsi="Times New Roman CE" w:cs="Times New Roman CE"/>
                            <w:sz w:val="24"/>
                            <w:lang w:val="cs-CZ"/>
                          </w:rPr>
                          <w:t>but-2-en</w:t>
                        </w:r>
                      </w:p>
                    </w:tc>
                  </w:tr>
                  <w:tr w:rsidR="00C17FAA" w:rsidRPr="00E857C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7FAA" w:rsidRPr="00E857C9" w:rsidRDefault="00C17FAA" w:rsidP="00E857C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lang w:val="cs-CZ"/>
                          </w:rPr>
                        </w:pPr>
                        <w:r w:rsidRPr="00E857C9">
                          <w:rPr>
                            <w:rFonts w:ascii="Times New Roman CE" w:hAnsi="Times New Roman CE" w:cs="Times New Roman CE"/>
                            <w:sz w:val="24"/>
                            <w:lang w:val="cs-CZ"/>
                          </w:rPr>
                          <w:t>(</w:t>
                        </w:r>
                        <w:r w:rsidRPr="00E857C9">
                          <w:rPr>
                            <w:rFonts w:ascii="Times New Roman CE" w:hAnsi="Times New Roman CE" w:cs="Times New Roman CE"/>
                            <w:i/>
                            <w:iCs/>
                            <w:sz w:val="24"/>
                            <w:lang w:val="cs-CZ"/>
                          </w:rPr>
                          <w:t>Z</w:t>
                        </w:r>
                        <w:r w:rsidRPr="00E857C9">
                          <w:rPr>
                            <w:rFonts w:ascii="Times New Roman CE" w:hAnsi="Times New Roman CE" w:cs="Times New Roman CE"/>
                            <w:sz w:val="24"/>
                            <w:lang w:val="cs-CZ"/>
                          </w:rPr>
                          <w:t>)</w:t>
                        </w:r>
                        <w:r w:rsidRPr="00E857C9">
                          <w:rPr>
                            <w:rFonts w:ascii="Times New Roman CE" w:hAnsi="Times New Roman CE" w:cs="Times New Roman CE"/>
                            <w:i/>
                            <w:iCs/>
                            <w:sz w:val="24"/>
                            <w:lang w:val="cs-CZ"/>
                          </w:rPr>
                          <w:t> -</w:t>
                        </w:r>
                        <w:r w:rsidRPr="00E857C9">
                          <w:rPr>
                            <w:rFonts w:ascii="Times New Roman CE" w:hAnsi="Times New Roman CE" w:cs="Times New Roman CE"/>
                            <w:sz w:val="24"/>
                            <w:lang w:val="cs-CZ"/>
                          </w:rPr>
                          <w:t>but-2-en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7FAA" w:rsidRPr="00E857C9" w:rsidRDefault="00C17FAA" w:rsidP="00E857C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lang w:val="cs-CZ"/>
                          </w:rPr>
                        </w:pPr>
                        <w:r w:rsidRPr="00E857C9">
                          <w:rPr>
                            <w:rFonts w:ascii="Times New Roman CE" w:hAnsi="Times New Roman CE" w:cs="Times New Roman CE"/>
                            <w:sz w:val="24"/>
                            <w:lang w:val="cs-CZ"/>
                          </w:rPr>
                          <w:t>(</w:t>
                        </w:r>
                        <w:r w:rsidRPr="00E857C9">
                          <w:rPr>
                            <w:rFonts w:ascii="Times New Roman CE" w:hAnsi="Times New Roman CE" w:cs="Times New Roman CE"/>
                            <w:i/>
                            <w:iCs/>
                            <w:sz w:val="24"/>
                            <w:lang w:val="cs-CZ"/>
                          </w:rPr>
                          <w:t>E</w:t>
                        </w:r>
                        <w:r w:rsidRPr="00E857C9">
                          <w:rPr>
                            <w:rFonts w:ascii="Times New Roman CE" w:hAnsi="Times New Roman CE" w:cs="Times New Roman CE"/>
                            <w:sz w:val="24"/>
                            <w:lang w:val="cs-CZ"/>
                          </w:rPr>
                          <w:t>)</w:t>
                        </w:r>
                        <w:r w:rsidRPr="00E857C9">
                          <w:rPr>
                            <w:rFonts w:ascii="Times New Roman CE" w:hAnsi="Times New Roman CE" w:cs="Times New Roman CE"/>
                            <w:i/>
                            <w:iCs/>
                            <w:sz w:val="24"/>
                            <w:lang w:val="cs-CZ"/>
                          </w:rPr>
                          <w:t> -</w:t>
                        </w:r>
                        <w:r w:rsidRPr="00E857C9">
                          <w:rPr>
                            <w:rFonts w:ascii="Times New Roman CE" w:hAnsi="Times New Roman CE" w:cs="Times New Roman CE"/>
                            <w:sz w:val="24"/>
                            <w:lang w:val="cs-CZ"/>
                          </w:rPr>
                          <w:t>but-2-en</w:t>
                        </w:r>
                      </w:p>
                    </w:tc>
                  </w:tr>
                </w:tbl>
                <w:p w:rsidR="00C17FAA" w:rsidRPr="00E857C9" w:rsidRDefault="00C17FAA" w:rsidP="00E857C9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cs-CZ"/>
                    </w:rPr>
                  </w:pPr>
                </w:p>
              </w:tc>
            </w:tr>
          </w:tbl>
          <w:p w:rsidR="00C17FAA" w:rsidRPr="00E857C9" w:rsidRDefault="00C17FAA" w:rsidP="00E857C9">
            <w:pPr>
              <w:jc w:val="center"/>
              <w:rPr>
                <w:rFonts w:ascii="Times New Roman" w:hAnsi="Times New Roman" w:cs="Times New Roman"/>
                <w:sz w:val="24"/>
                <w:lang w:val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FAA" w:rsidRPr="00E857C9" w:rsidRDefault="00C17FAA" w:rsidP="00E857C9">
            <w:pPr>
              <w:jc w:val="center"/>
              <w:rPr>
                <w:rFonts w:ascii="Times New Roman CE" w:hAnsi="Times New Roman CE" w:cs="Times New Roman CE"/>
                <w:i/>
                <w:iCs/>
                <w:sz w:val="24"/>
                <w:lang w:val="cs-CZ"/>
              </w:rPr>
            </w:pPr>
          </w:p>
        </w:tc>
      </w:tr>
      <w:tr w:rsidR="00C17FAA" w:rsidRPr="00E857C9" w:rsidTr="00DC5E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C17FAA" w:rsidRPr="00E857C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0"/>
                    <w:gridCol w:w="1920"/>
                  </w:tblGrid>
                  <w:tr w:rsidR="00C17FAA" w:rsidRPr="00E857C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7FAA" w:rsidRPr="00E857C9" w:rsidRDefault="00C17FAA" w:rsidP="00E857C9">
                        <w:pPr>
                          <w:rPr>
                            <w:rFonts w:ascii="Times New Roman" w:hAnsi="Times New Roman" w:cs="Times New Roman"/>
                            <w:sz w:val="24"/>
                            <w:lang w:val="cs-CZ"/>
                          </w:rPr>
                        </w:pPr>
                        <w:r w:rsidRPr="00E857C9">
                          <w:rPr>
                            <w:rFonts w:ascii="Times New Roman CE" w:hAnsi="Times New Roman CE" w:cs="Times New Roman CE"/>
                            <w:noProof/>
                            <w:sz w:val="24"/>
                            <w:lang w:val="cs-CZ"/>
                          </w:rPr>
                          <w:drawing>
                            <wp:inline distT="0" distB="0" distL="0" distR="0" wp14:anchorId="4A61ACCC" wp14:editId="202EDD76">
                              <wp:extent cx="1162050" cy="771525"/>
                              <wp:effectExtent l="0" t="0" r="0" b="0"/>
                              <wp:docPr id="19" name="Obrázek 19" descr="(Z) - pent-2-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(Z) - pent-2-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2050" cy="771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7FAA" w:rsidRPr="00E857C9" w:rsidRDefault="00C17FAA" w:rsidP="00E857C9">
                        <w:pPr>
                          <w:rPr>
                            <w:rFonts w:ascii="Times New Roman" w:hAnsi="Times New Roman" w:cs="Times New Roman"/>
                            <w:sz w:val="24"/>
                            <w:lang w:val="cs-CZ"/>
                          </w:rPr>
                        </w:pPr>
                        <w:r w:rsidRPr="00E857C9">
                          <w:rPr>
                            <w:rFonts w:ascii="Times New Roman CE" w:hAnsi="Times New Roman CE" w:cs="Times New Roman CE"/>
                            <w:noProof/>
                            <w:sz w:val="24"/>
                            <w:lang w:val="cs-CZ"/>
                          </w:rPr>
                          <w:drawing>
                            <wp:inline distT="0" distB="0" distL="0" distR="0" wp14:anchorId="40F2B90E" wp14:editId="3AB228F9">
                              <wp:extent cx="1219200" cy="771525"/>
                              <wp:effectExtent l="0" t="0" r="0" b="0"/>
                              <wp:docPr id="18" name="Obrázek 18" descr="(E) - pent-2-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(E) - pent-2-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9200" cy="771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17FAA" w:rsidRPr="00E857C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7FAA" w:rsidRPr="00E857C9" w:rsidRDefault="00C17FAA" w:rsidP="00E857C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lang w:val="cs-CZ"/>
                          </w:rPr>
                        </w:pPr>
                        <w:r w:rsidRPr="00E857C9">
                          <w:rPr>
                            <w:rFonts w:ascii="Times New Roman CE" w:hAnsi="Times New Roman CE" w:cs="Times New Roman CE"/>
                            <w:i/>
                            <w:iCs/>
                            <w:sz w:val="24"/>
                            <w:lang w:val="cs-CZ"/>
                          </w:rPr>
                          <w:t>cis - </w:t>
                        </w:r>
                        <w:r w:rsidRPr="00E857C9">
                          <w:rPr>
                            <w:rFonts w:ascii="Times New Roman CE" w:hAnsi="Times New Roman CE" w:cs="Times New Roman CE"/>
                            <w:sz w:val="24"/>
                            <w:lang w:val="cs-CZ"/>
                          </w:rPr>
                          <w:t>pent-2-en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7FAA" w:rsidRPr="00E857C9" w:rsidRDefault="00C17FAA" w:rsidP="00E857C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lang w:val="cs-CZ"/>
                          </w:rPr>
                        </w:pPr>
                        <w:r w:rsidRPr="00E857C9">
                          <w:rPr>
                            <w:rFonts w:ascii="Times New Roman CE" w:hAnsi="Times New Roman CE" w:cs="Times New Roman CE"/>
                            <w:i/>
                            <w:iCs/>
                            <w:sz w:val="24"/>
                            <w:lang w:val="cs-CZ"/>
                          </w:rPr>
                          <w:t>trans - </w:t>
                        </w:r>
                        <w:r w:rsidRPr="00E857C9">
                          <w:rPr>
                            <w:rFonts w:ascii="Times New Roman CE" w:hAnsi="Times New Roman CE" w:cs="Times New Roman CE"/>
                            <w:sz w:val="24"/>
                            <w:lang w:val="cs-CZ"/>
                          </w:rPr>
                          <w:t>pent-2-en</w:t>
                        </w:r>
                      </w:p>
                    </w:tc>
                  </w:tr>
                  <w:tr w:rsidR="00C17FAA" w:rsidRPr="00E857C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7FAA" w:rsidRPr="00E857C9" w:rsidRDefault="00C17FAA" w:rsidP="00E857C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lang w:val="cs-CZ"/>
                          </w:rPr>
                        </w:pPr>
                        <w:r w:rsidRPr="00E857C9">
                          <w:rPr>
                            <w:rFonts w:ascii="Times New Roman CE" w:hAnsi="Times New Roman CE" w:cs="Times New Roman CE"/>
                            <w:sz w:val="24"/>
                            <w:lang w:val="cs-CZ"/>
                          </w:rPr>
                          <w:t>(</w:t>
                        </w:r>
                        <w:r w:rsidRPr="00E857C9">
                          <w:rPr>
                            <w:rFonts w:ascii="Times New Roman CE" w:hAnsi="Times New Roman CE" w:cs="Times New Roman CE"/>
                            <w:i/>
                            <w:iCs/>
                            <w:sz w:val="24"/>
                            <w:lang w:val="cs-CZ"/>
                          </w:rPr>
                          <w:t>Z</w:t>
                        </w:r>
                        <w:r w:rsidRPr="00E857C9">
                          <w:rPr>
                            <w:rFonts w:ascii="Times New Roman CE" w:hAnsi="Times New Roman CE" w:cs="Times New Roman CE"/>
                            <w:sz w:val="24"/>
                            <w:lang w:val="cs-CZ"/>
                          </w:rPr>
                          <w:t>)</w:t>
                        </w:r>
                        <w:r w:rsidRPr="00E857C9">
                          <w:rPr>
                            <w:rFonts w:ascii="Times New Roman CE" w:hAnsi="Times New Roman CE" w:cs="Times New Roman CE"/>
                            <w:i/>
                            <w:iCs/>
                            <w:sz w:val="24"/>
                            <w:lang w:val="cs-CZ"/>
                          </w:rPr>
                          <w:t> - </w:t>
                        </w:r>
                        <w:r w:rsidRPr="00E857C9">
                          <w:rPr>
                            <w:rFonts w:ascii="Times New Roman CE" w:hAnsi="Times New Roman CE" w:cs="Times New Roman CE"/>
                            <w:sz w:val="24"/>
                            <w:lang w:val="cs-CZ"/>
                          </w:rPr>
                          <w:t>pent-2-en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17FAA" w:rsidRPr="00E857C9" w:rsidRDefault="00C17FAA" w:rsidP="00E857C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lang w:val="cs-CZ"/>
                          </w:rPr>
                        </w:pPr>
                        <w:r w:rsidRPr="00E857C9">
                          <w:rPr>
                            <w:rFonts w:ascii="Times New Roman CE" w:hAnsi="Times New Roman CE" w:cs="Times New Roman CE"/>
                            <w:sz w:val="24"/>
                            <w:lang w:val="cs-CZ"/>
                          </w:rPr>
                          <w:t>(</w:t>
                        </w:r>
                        <w:r w:rsidRPr="00E857C9">
                          <w:rPr>
                            <w:rFonts w:ascii="Times New Roman CE" w:hAnsi="Times New Roman CE" w:cs="Times New Roman CE"/>
                            <w:i/>
                            <w:iCs/>
                            <w:sz w:val="24"/>
                            <w:lang w:val="cs-CZ"/>
                          </w:rPr>
                          <w:t>E</w:t>
                        </w:r>
                        <w:r w:rsidRPr="00E857C9">
                          <w:rPr>
                            <w:rFonts w:ascii="Times New Roman CE" w:hAnsi="Times New Roman CE" w:cs="Times New Roman CE"/>
                            <w:sz w:val="24"/>
                            <w:lang w:val="cs-CZ"/>
                          </w:rPr>
                          <w:t>)</w:t>
                        </w:r>
                        <w:r w:rsidRPr="00E857C9">
                          <w:rPr>
                            <w:rFonts w:ascii="Times New Roman CE" w:hAnsi="Times New Roman CE" w:cs="Times New Roman CE"/>
                            <w:i/>
                            <w:iCs/>
                            <w:sz w:val="24"/>
                            <w:lang w:val="cs-CZ"/>
                          </w:rPr>
                          <w:t> - </w:t>
                        </w:r>
                        <w:r w:rsidRPr="00E857C9">
                          <w:rPr>
                            <w:rFonts w:ascii="Times New Roman CE" w:hAnsi="Times New Roman CE" w:cs="Times New Roman CE"/>
                            <w:sz w:val="24"/>
                            <w:lang w:val="cs-CZ"/>
                          </w:rPr>
                          <w:t>pent-2-en</w:t>
                        </w:r>
                      </w:p>
                    </w:tc>
                  </w:tr>
                </w:tbl>
                <w:p w:rsidR="00C17FAA" w:rsidRPr="00E857C9" w:rsidRDefault="00C17FAA" w:rsidP="00E857C9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cs-CZ"/>
                    </w:rPr>
                  </w:pPr>
                </w:p>
              </w:tc>
            </w:tr>
          </w:tbl>
          <w:p w:rsidR="00C17FAA" w:rsidRPr="00E857C9" w:rsidRDefault="00C17FAA" w:rsidP="00E857C9">
            <w:pPr>
              <w:jc w:val="center"/>
              <w:rPr>
                <w:rFonts w:ascii="Times New Roman" w:hAnsi="Times New Roman" w:cs="Times New Roman"/>
                <w:sz w:val="24"/>
                <w:lang w:val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FAA" w:rsidRPr="00E857C9" w:rsidRDefault="00C17FAA" w:rsidP="00E857C9">
            <w:pPr>
              <w:rPr>
                <w:rFonts w:ascii="Times New Roman CE" w:hAnsi="Times New Roman CE" w:cs="Times New Roman CE"/>
                <w:noProof/>
                <w:sz w:val="24"/>
                <w:lang w:val="cs-CZ"/>
              </w:rPr>
            </w:pPr>
          </w:p>
        </w:tc>
      </w:tr>
    </w:tbl>
    <w:p w:rsidR="002E61D4" w:rsidRDefault="00C17FAA" w:rsidP="00C17FAA">
      <w:pPr>
        <w:spacing w:before="120" w:line="360" w:lineRule="auto"/>
        <w:jc w:val="both"/>
      </w:pPr>
      <w:r>
        <w:t xml:space="preserve"> </w:t>
      </w:r>
      <w:r w:rsidRPr="00C17FAA">
        <w:rPr>
          <w:noProof/>
          <w:lang w:val="cs-CZ"/>
        </w:rPr>
        <w:drawing>
          <wp:inline distT="0" distB="0" distL="0" distR="0">
            <wp:extent cx="3190875" cy="1905000"/>
            <wp:effectExtent l="0" t="0" r="9525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0F4A11">
        <w:rPr>
          <w:noProof/>
          <w:lang w:val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Obdélník 22" descr="https://strephonsays.com/img/science-nature/Difference-Between-E-and-Z-Isomers-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68C" w:rsidRDefault="0032068C" w:rsidP="0032068C">
                            <w:pPr>
                              <w:jc w:val="center"/>
                            </w:pPr>
                            <w:r w:rsidRPr="0032068C">
                              <w:rPr>
                                <w:noProof/>
                                <w:lang w:val="cs-CZ"/>
                              </w:rPr>
                              <w:drawing>
                                <wp:inline distT="0" distB="0" distL="0" distR="0">
                                  <wp:extent cx="121920" cy="75521"/>
                                  <wp:effectExtent l="0" t="0" r="0" b="1270"/>
                                  <wp:docPr id="26" name="Obráze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755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2" o:spid="_x0000_s1026" alt="https://strephonsays.com/img/science-nature/Difference-Between-E-and-Z-Isomers-1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+oAFFv4CAAAjBgAADgAAAAAAAAAAAAAAAAAuAgAAZHJzL2Uyb0RvYy54bWxQSwECLQAUAAYACAAA&#10;ACEATKDpLNgAAAADAQAADwAAAAAAAAAAAAAAAABYBQAAZHJzL2Rvd25yZXYueG1sUEsFBgAAAAAE&#10;AAQA8wAAAF0GAAAAAA==&#10;" filled="f" stroked="f">
                <o:lock v:ext="edit" aspectratio="t"/>
                <v:textbox>
                  <w:txbxContent>
                    <w:p w:rsidR="0032068C" w:rsidRDefault="0032068C" w:rsidP="0032068C">
                      <w:pPr>
                        <w:jc w:val="center"/>
                      </w:pPr>
                      <w:r w:rsidRPr="0032068C">
                        <w:rPr>
                          <w:noProof/>
                          <w:lang w:val="cs-CZ"/>
                        </w:rPr>
                        <w:drawing>
                          <wp:inline distT="0" distB="0" distL="0" distR="0">
                            <wp:extent cx="121920" cy="75521"/>
                            <wp:effectExtent l="0" t="0" r="0" b="1270"/>
                            <wp:docPr id="26" name="Obrázek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755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0F4A11" w:rsidRPr="000F4A11">
        <w:t xml:space="preserve"> </w:t>
      </w:r>
      <w:r w:rsidR="000F4A11">
        <w:rPr>
          <w:noProof/>
          <w:lang w:val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Obdélník 23" descr="https://strephonsays.com/img/science-nature/Difference-Between-E-and-Z-Isomers-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E2DF49" id="Obdélník 23" o:spid="_x0000_s1026" alt="https://strephonsays.com/img/science-nature/Difference-Between-E-and-Z-Isomers-1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KL86&#10;Z/sCAAAY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="00BE55B8" w:rsidRPr="00BE55B8">
        <w:t xml:space="preserve"> </w:t>
      </w:r>
      <w:r w:rsidR="00BE55B8" w:rsidRPr="00BE55B8">
        <w:rPr>
          <w:noProof/>
          <w:lang w:val="cs-CZ"/>
        </w:rPr>
        <w:drawing>
          <wp:inline distT="0" distB="0" distL="0" distR="0">
            <wp:extent cx="2352675" cy="1457325"/>
            <wp:effectExtent l="0" t="0" r="9525" b="952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5B8" w:rsidRPr="00BE55B8">
        <w:t xml:space="preserve"> </w:t>
      </w:r>
      <w:r w:rsidR="00BE55B8" w:rsidRPr="00BE55B8">
        <w:rPr>
          <w:noProof/>
          <w:lang w:val="cs-CZ"/>
        </w:rPr>
        <w:drawing>
          <wp:inline distT="0" distB="0" distL="0" distR="0">
            <wp:extent cx="3343275" cy="1552575"/>
            <wp:effectExtent l="0" t="0" r="9525" b="952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C3A" w:rsidRDefault="0090622F" w:rsidP="00C17FAA">
      <w:pPr>
        <w:spacing w:before="120" w:line="360" w:lineRule="auto"/>
        <w:jc w:val="both"/>
      </w:pPr>
      <w:r w:rsidRPr="0090622F">
        <w:rPr>
          <w:noProof/>
          <w:lang w:val="cs-CZ"/>
        </w:rPr>
        <w:drawing>
          <wp:inline distT="0" distB="0" distL="0" distR="0">
            <wp:extent cx="3381375" cy="200025"/>
            <wp:effectExtent l="0" t="0" r="9525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C3A" w:rsidRDefault="00D92C3A" w:rsidP="00C17FAA">
      <w:pPr>
        <w:spacing w:before="120" w:line="360" w:lineRule="auto"/>
        <w:jc w:val="both"/>
        <w:rPr>
          <w:lang w:val="cs-CZ"/>
        </w:rPr>
      </w:pPr>
    </w:p>
    <w:p w:rsidR="002E61D4" w:rsidRPr="002E61D4" w:rsidRDefault="002E61D4" w:rsidP="002E61D4">
      <w:pPr>
        <w:spacing w:before="120" w:line="360" w:lineRule="auto"/>
        <w:rPr>
          <w:b/>
          <w:bCs/>
          <w:sz w:val="36"/>
          <w:szCs w:val="36"/>
          <w:lang w:val="cs-CZ"/>
        </w:rPr>
      </w:pPr>
      <w:r>
        <w:rPr>
          <w:b/>
          <w:bCs/>
          <w:i/>
          <w:iCs/>
          <w:sz w:val="36"/>
          <w:szCs w:val="36"/>
          <w:lang w:val="cs-CZ"/>
        </w:rPr>
        <w:lastRenderedPageBreak/>
        <w:t xml:space="preserve">       </w:t>
      </w:r>
      <w:r w:rsidR="002033D3">
        <w:rPr>
          <w:b/>
          <w:bCs/>
          <w:i/>
          <w:iCs/>
          <w:sz w:val="36"/>
          <w:szCs w:val="36"/>
          <w:lang w:val="cs-CZ"/>
        </w:rPr>
        <w:t xml:space="preserve">   </w:t>
      </w:r>
      <w:r>
        <w:rPr>
          <w:b/>
          <w:bCs/>
          <w:i/>
          <w:iCs/>
          <w:sz w:val="36"/>
          <w:szCs w:val="36"/>
          <w:lang w:val="cs-CZ"/>
        </w:rPr>
        <w:t xml:space="preserve">  </w:t>
      </w:r>
      <w:r w:rsidRPr="002E61D4">
        <w:rPr>
          <w:b/>
          <w:bCs/>
          <w:i/>
          <w:iCs/>
          <w:sz w:val="36"/>
          <w:szCs w:val="36"/>
          <w:lang w:val="cs-CZ"/>
        </w:rPr>
        <w:t>cis</w:t>
      </w:r>
      <w:r w:rsidRPr="002E61D4">
        <w:rPr>
          <w:b/>
          <w:bCs/>
          <w:sz w:val="36"/>
          <w:szCs w:val="36"/>
          <w:lang w:val="cs-CZ"/>
        </w:rPr>
        <w:t>-</w:t>
      </w:r>
      <w:r w:rsidRPr="002E61D4">
        <w:rPr>
          <w:b/>
          <w:bCs/>
          <w:i/>
          <w:iCs/>
          <w:sz w:val="36"/>
          <w:szCs w:val="36"/>
          <w:lang w:val="cs-CZ"/>
        </w:rPr>
        <w:t>trans</w:t>
      </w:r>
      <w:r w:rsidRPr="002E61D4">
        <w:rPr>
          <w:b/>
          <w:bCs/>
          <w:sz w:val="36"/>
          <w:szCs w:val="36"/>
          <w:lang w:val="cs-CZ"/>
        </w:rPr>
        <w:t>-Izomerie cyklických sloučenin</w:t>
      </w:r>
    </w:p>
    <w:p w:rsidR="002E61D4" w:rsidRDefault="002E61D4" w:rsidP="002E61D4">
      <w:pPr>
        <w:spacing w:before="120" w:line="360" w:lineRule="auto"/>
        <w:jc w:val="both"/>
        <w:rPr>
          <w:b/>
          <w:lang w:val="cs-CZ"/>
        </w:rPr>
      </w:pPr>
      <w:r>
        <w:rPr>
          <w:lang w:val="cs-CZ"/>
        </w:rPr>
        <w:tab/>
        <w:t xml:space="preserve">                 </w:t>
      </w:r>
      <w:r w:rsidRPr="002033D3">
        <w:rPr>
          <w:b/>
          <w:lang w:val="cs-CZ"/>
        </w:rPr>
        <w:t>Geometrickou izomerii vykazují také cyklické sloučeniny.</w:t>
      </w:r>
      <w:r w:rsidRPr="002033D3">
        <w:rPr>
          <w:b/>
          <w:lang w:val="cs-CZ"/>
        </w:rPr>
        <w:tab/>
      </w:r>
    </w:p>
    <w:p w:rsidR="002033D3" w:rsidRPr="002033D3" w:rsidRDefault="002033D3" w:rsidP="002E61D4">
      <w:pPr>
        <w:spacing w:before="120" w:line="360" w:lineRule="auto"/>
        <w:jc w:val="both"/>
        <w:rPr>
          <w:b/>
          <w:lang w:val="cs-CZ"/>
        </w:rPr>
      </w:pPr>
    </w:p>
    <w:p w:rsidR="002E61D4" w:rsidRPr="00E10654" w:rsidRDefault="002E61D4" w:rsidP="002E61D4">
      <w:pPr>
        <w:spacing w:before="120" w:line="360" w:lineRule="auto"/>
        <w:jc w:val="both"/>
        <w:rPr>
          <w:b/>
          <w:lang w:val="cs-CZ"/>
        </w:rPr>
      </w:pPr>
      <w:r>
        <w:rPr>
          <w:lang w:val="cs-CZ"/>
        </w:rPr>
        <w:t xml:space="preserve">Přestože je známo, že atomy uhlíků v cyklických alkanech (vyjma cyklopropanu) neleží v jedné rovině, je dobré pro úvahy o </w:t>
      </w:r>
      <w:r>
        <w:rPr>
          <w:b/>
          <w:bCs/>
          <w:i/>
          <w:iCs/>
          <w:lang w:val="cs-CZ"/>
        </w:rPr>
        <w:t>cis-trans</w:t>
      </w:r>
      <w:r>
        <w:rPr>
          <w:b/>
          <w:bCs/>
          <w:lang w:val="cs-CZ"/>
        </w:rPr>
        <w:t>-izomerii</w:t>
      </w:r>
      <w:r>
        <w:rPr>
          <w:lang w:val="cs-CZ"/>
        </w:rPr>
        <w:t xml:space="preserve"> u </w:t>
      </w:r>
      <w:r>
        <w:rPr>
          <w:b/>
          <w:bCs/>
          <w:lang w:val="cs-CZ"/>
        </w:rPr>
        <w:t>cykloalkanů</w:t>
      </w:r>
      <w:r>
        <w:rPr>
          <w:lang w:val="cs-CZ"/>
        </w:rPr>
        <w:t xml:space="preserve"> tyto sloučeniny </w:t>
      </w:r>
      <w:proofErr w:type="spellStart"/>
      <w:r>
        <w:rPr>
          <w:lang w:val="cs-CZ"/>
        </w:rPr>
        <w:t>planarizovat</w:t>
      </w:r>
      <w:proofErr w:type="spellEnd"/>
      <w:r>
        <w:rPr>
          <w:lang w:val="cs-CZ"/>
        </w:rPr>
        <w:t xml:space="preserve">. Pokud si tedy zavedeme představu, že atomy, které tvoří cykloalkanový kruh leží v jedné rovině, můžeme substituenty (podobně jako u dvojné vazby) rozdělit na ty, které leží nad rovinou kruhu a na substituenty, které leží v opačném poloprostoru. </w:t>
      </w:r>
      <w:r w:rsidRPr="00E10654">
        <w:rPr>
          <w:b/>
          <w:lang w:val="cs-CZ"/>
        </w:rPr>
        <w:t xml:space="preserve">Jestliže </w:t>
      </w:r>
      <w:proofErr w:type="gramStart"/>
      <w:r w:rsidRPr="00E10654">
        <w:rPr>
          <w:b/>
          <w:lang w:val="cs-CZ"/>
        </w:rPr>
        <w:t>leží</w:t>
      </w:r>
      <w:proofErr w:type="gramEnd"/>
      <w:r w:rsidRPr="00E10654">
        <w:rPr>
          <w:b/>
          <w:lang w:val="cs-CZ"/>
        </w:rPr>
        <w:t xml:space="preserve"> dva substituenty na téže straně </w:t>
      </w:r>
      <w:proofErr w:type="gramStart"/>
      <w:r w:rsidRPr="00E10654">
        <w:rPr>
          <w:b/>
          <w:lang w:val="cs-CZ"/>
        </w:rPr>
        <w:t>označíme</w:t>
      </w:r>
      <w:proofErr w:type="gramEnd"/>
      <w:r w:rsidRPr="00E10654">
        <w:rPr>
          <w:b/>
          <w:lang w:val="cs-CZ"/>
        </w:rPr>
        <w:t xml:space="preserve"> takovou konfiguraci jako </w:t>
      </w:r>
      <w:r w:rsidRPr="00E10654">
        <w:rPr>
          <w:b/>
          <w:i/>
          <w:iCs/>
          <w:lang w:val="cs-CZ"/>
        </w:rPr>
        <w:t>cis</w:t>
      </w:r>
      <w:r w:rsidRPr="00E10654">
        <w:rPr>
          <w:b/>
          <w:lang w:val="cs-CZ"/>
        </w:rPr>
        <w:t xml:space="preserve">-uspořádání, leží-li v opačných stranách, pak ji nazveme </w:t>
      </w:r>
      <w:r w:rsidRPr="00E10654">
        <w:rPr>
          <w:b/>
          <w:i/>
          <w:iCs/>
          <w:lang w:val="cs-CZ"/>
        </w:rPr>
        <w:t>trans</w:t>
      </w:r>
      <w:r w:rsidRPr="00E10654">
        <w:rPr>
          <w:b/>
          <w:lang w:val="cs-CZ"/>
        </w:rPr>
        <w:t xml:space="preserve">- (podobně jako u izomerů dvojné vazby). </w:t>
      </w:r>
    </w:p>
    <w:p w:rsidR="002E61D4" w:rsidRDefault="002E61D4" w:rsidP="002E61D4">
      <w:pPr>
        <w:spacing w:before="120" w:line="360" w:lineRule="auto"/>
        <w:jc w:val="both"/>
        <w:rPr>
          <w:lang w:val="cs-CZ"/>
        </w:rPr>
      </w:pPr>
      <w:r>
        <w:rPr>
          <w:lang w:val="cs-CZ"/>
        </w:rPr>
        <w:tab/>
        <w:t>Geometrická izomerie tohoto typu se může vyskytovat i u podobných heterocyklických sloučenin.</w:t>
      </w:r>
    </w:p>
    <w:p w:rsidR="009D0AB4" w:rsidRDefault="009D0AB4" w:rsidP="002E61D4">
      <w:pPr>
        <w:spacing w:before="120" w:line="360" w:lineRule="auto"/>
        <w:jc w:val="both"/>
        <w:rPr>
          <w:lang w:val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2015"/>
        <w:gridCol w:w="152"/>
        <w:gridCol w:w="2015"/>
        <w:gridCol w:w="3349"/>
      </w:tblGrid>
      <w:tr w:rsidR="002E61D4" w:rsidTr="00434D3B">
        <w:trPr>
          <w:trHeight w:val="926"/>
        </w:trPr>
        <w:tc>
          <w:tcPr>
            <w:tcW w:w="1400" w:type="dxa"/>
            <w:vAlign w:val="bottom"/>
          </w:tcPr>
          <w:p w:rsidR="002E61D4" w:rsidRDefault="002E61D4" w:rsidP="0096064D">
            <w:pPr>
              <w:spacing w:before="120" w:line="360" w:lineRule="auto"/>
              <w:jc w:val="center"/>
              <w:rPr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>
                  <wp:extent cx="581025" cy="914400"/>
                  <wp:effectExtent l="0" t="0" r="9525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  <w:vAlign w:val="bottom"/>
          </w:tcPr>
          <w:p w:rsidR="002E61D4" w:rsidRDefault="002E61D4" w:rsidP="0096064D">
            <w:pPr>
              <w:spacing w:before="120" w:line="360" w:lineRule="auto"/>
              <w:jc w:val="center"/>
              <w:rPr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>
                  <wp:extent cx="581025" cy="914400"/>
                  <wp:effectExtent l="0" t="0" r="9525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dxa"/>
            <w:vAlign w:val="bottom"/>
          </w:tcPr>
          <w:p w:rsidR="002E61D4" w:rsidRDefault="002E61D4" w:rsidP="0096064D">
            <w:pPr>
              <w:spacing w:before="120" w:line="360" w:lineRule="auto"/>
              <w:jc w:val="center"/>
              <w:rPr>
                <w:lang w:val="cs-CZ"/>
              </w:rPr>
            </w:pPr>
          </w:p>
        </w:tc>
        <w:tc>
          <w:tcPr>
            <w:tcW w:w="2015" w:type="dxa"/>
            <w:vAlign w:val="bottom"/>
          </w:tcPr>
          <w:p w:rsidR="002E61D4" w:rsidRDefault="002E61D4" w:rsidP="0096064D">
            <w:pPr>
              <w:spacing w:before="120" w:line="360" w:lineRule="auto"/>
              <w:jc w:val="center"/>
              <w:rPr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>
                  <wp:extent cx="714375" cy="914400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9" w:type="dxa"/>
            <w:vAlign w:val="bottom"/>
          </w:tcPr>
          <w:p w:rsidR="002E61D4" w:rsidRDefault="002E61D4" w:rsidP="0096064D">
            <w:pPr>
              <w:spacing w:before="120" w:line="360" w:lineRule="auto"/>
              <w:jc w:val="center"/>
              <w:rPr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>
                  <wp:extent cx="571500" cy="914400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1D4" w:rsidTr="00434D3B">
        <w:trPr>
          <w:trHeight w:val="256"/>
        </w:trPr>
        <w:tc>
          <w:tcPr>
            <w:tcW w:w="1400" w:type="dxa"/>
          </w:tcPr>
          <w:p w:rsidR="002E61D4" w:rsidRDefault="002E61D4" w:rsidP="0096064D">
            <w:pPr>
              <w:spacing w:before="120" w:line="360" w:lineRule="auto"/>
              <w:jc w:val="center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cis-</w:t>
            </w:r>
          </w:p>
        </w:tc>
        <w:tc>
          <w:tcPr>
            <w:tcW w:w="2015" w:type="dxa"/>
          </w:tcPr>
          <w:p w:rsidR="002E61D4" w:rsidRDefault="002E61D4" w:rsidP="0096064D">
            <w:pPr>
              <w:spacing w:before="120" w:line="360" w:lineRule="auto"/>
              <w:jc w:val="center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trans-</w:t>
            </w:r>
          </w:p>
        </w:tc>
        <w:tc>
          <w:tcPr>
            <w:tcW w:w="152" w:type="dxa"/>
          </w:tcPr>
          <w:p w:rsidR="002E61D4" w:rsidRDefault="002E61D4" w:rsidP="0096064D">
            <w:pPr>
              <w:spacing w:before="120" w:line="360" w:lineRule="auto"/>
              <w:jc w:val="both"/>
              <w:rPr>
                <w:lang w:val="cs-CZ"/>
              </w:rPr>
            </w:pPr>
          </w:p>
        </w:tc>
        <w:tc>
          <w:tcPr>
            <w:tcW w:w="2015" w:type="dxa"/>
          </w:tcPr>
          <w:p w:rsidR="002E61D4" w:rsidRDefault="002E61D4" w:rsidP="0096064D">
            <w:pPr>
              <w:spacing w:before="120" w:line="360" w:lineRule="auto"/>
              <w:jc w:val="center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cis-</w:t>
            </w:r>
          </w:p>
        </w:tc>
        <w:tc>
          <w:tcPr>
            <w:tcW w:w="3349" w:type="dxa"/>
          </w:tcPr>
          <w:p w:rsidR="002E61D4" w:rsidRDefault="002E61D4" w:rsidP="0096064D">
            <w:pPr>
              <w:spacing w:before="120" w:line="360" w:lineRule="auto"/>
              <w:jc w:val="center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trans-</w:t>
            </w:r>
          </w:p>
        </w:tc>
      </w:tr>
      <w:tr w:rsidR="002E61D4" w:rsidTr="00434D3B">
        <w:trPr>
          <w:cantSplit/>
          <w:trHeight w:val="256"/>
        </w:trPr>
        <w:tc>
          <w:tcPr>
            <w:tcW w:w="3415" w:type="dxa"/>
            <w:gridSpan w:val="2"/>
          </w:tcPr>
          <w:p w:rsidR="002E61D4" w:rsidRDefault="002E61D4" w:rsidP="0096064D">
            <w:pPr>
              <w:spacing w:before="120" w:line="360" w:lineRule="auto"/>
              <w:jc w:val="center"/>
              <w:rPr>
                <w:lang w:val="cs-CZ"/>
              </w:rPr>
            </w:pPr>
            <w:proofErr w:type="spellStart"/>
            <w:r>
              <w:rPr>
                <w:lang w:val="cs-CZ"/>
              </w:rPr>
              <w:t>dimethylcyklopropan</w:t>
            </w:r>
            <w:proofErr w:type="spellEnd"/>
          </w:p>
        </w:tc>
        <w:tc>
          <w:tcPr>
            <w:tcW w:w="152" w:type="dxa"/>
          </w:tcPr>
          <w:p w:rsidR="002E61D4" w:rsidRDefault="002E61D4" w:rsidP="0096064D">
            <w:pPr>
              <w:spacing w:before="120" w:line="360" w:lineRule="auto"/>
              <w:jc w:val="both"/>
              <w:rPr>
                <w:lang w:val="cs-CZ"/>
              </w:rPr>
            </w:pPr>
          </w:p>
        </w:tc>
        <w:tc>
          <w:tcPr>
            <w:tcW w:w="5364" w:type="dxa"/>
            <w:gridSpan w:val="2"/>
          </w:tcPr>
          <w:p w:rsidR="002E61D4" w:rsidRDefault="002E61D4" w:rsidP="0096064D">
            <w:pPr>
              <w:spacing w:before="120" w:line="360" w:lineRule="auto"/>
              <w:jc w:val="center"/>
              <w:rPr>
                <w:lang w:val="cs-CZ"/>
              </w:rPr>
            </w:pPr>
            <w:proofErr w:type="gramStart"/>
            <w:r>
              <w:rPr>
                <w:lang w:val="cs-CZ"/>
              </w:rPr>
              <w:t>1,2-dimethylcyklobutan</w:t>
            </w:r>
            <w:proofErr w:type="gramEnd"/>
          </w:p>
        </w:tc>
      </w:tr>
      <w:tr w:rsidR="002E61D4" w:rsidTr="00434D3B">
        <w:trPr>
          <w:trHeight w:val="1084"/>
        </w:trPr>
        <w:tc>
          <w:tcPr>
            <w:tcW w:w="1400" w:type="dxa"/>
            <w:vAlign w:val="bottom"/>
          </w:tcPr>
          <w:p w:rsidR="002E61D4" w:rsidRDefault="002E61D4" w:rsidP="0096064D">
            <w:pPr>
              <w:spacing w:before="120" w:line="360" w:lineRule="auto"/>
              <w:jc w:val="center"/>
              <w:rPr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>
                  <wp:extent cx="590550" cy="914400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  <w:vAlign w:val="bottom"/>
          </w:tcPr>
          <w:p w:rsidR="002E61D4" w:rsidRDefault="002E61D4" w:rsidP="0096064D">
            <w:pPr>
              <w:spacing w:before="120" w:line="360" w:lineRule="auto"/>
              <w:jc w:val="center"/>
              <w:rPr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>
                  <wp:extent cx="590550" cy="101917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dxa"/>
            <w:vAlign w:val="bottom"/>
          </w:tcPr>
          <w:p w:rsidR="002E61D4" w:rsidRDefault="002E61D4" w:rsidP="0096064D">
            <w:pPr>
              <w:spacing w:before="120" w:line="360" w:lineRule="auto"/>
              <w:jc w:val="center"/>
              <w:rPr>
                <w:lang w:val="cs-CZ"/>
              </w:rPr>
            </w:pPr>
          </w:p>
        </w:tc>
        <w:tc>
          <w:tcPr>
            <w:tcW w:w="2015" w:type="dxa"/>
            <w:vAlign w:val="bottom"/>
          </w:tcPr>
          <w:p w:rsidR="002E61D4" w:rsidRDefault="002E61D4" w:rsidP="0096064D">
            <w:pPr>
              <w:spacing w:before="120" w:line="360" w:lineRule="auto"/>
              <w:jc w:val="center"/>
              <w:rPr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>
                  <wp:extent cx="828675" cy="1104900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9" w:type="dxa"/>
            <w:vAlign w:val="bottom"/>
          </w:tcPr>
          <w:p w:rsidR="002E61D4" w:rsidRDefault="002E61D4" w:rsidP="0096064D">
            <w:pPr>
              <w:spacing w:before="120" w:line="360" w:lineRule="auto"/>
              <w:jc w:val="center"/>
              <w:rPr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>
                  <wp:extent cx="828675" cy="110490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1D4" w:rsidTr="00434D3B">
        <w:trPr>
          <w:trHeight w:val="256"/>
        </w:trPr>
        <w:tc>
          <w:tcPr>
            <w:tcW w:w="1400" w:type="dxa"/>
          </w:tcPr>
          <w:p w:rsidR="002E61D4" w:rsidRDefault="002E61D4" w:rsidP="0096064D">
            <w:pPr>
              <w:spacing w:before="120" w:line="360" w:lineRule="auto"/>
              <w:jc w:val="center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cis-</w:t>
            </w:r>
          </w:p>
        </w:tc>
        <w:tc>
          <w:tcPr>
            <w:tcW w:w="2015" w:type="dxa"/>
          </w:tcPr>
          <w:p w:rsidR="002E61D4" w:rsidRDefault="002E61D4" w:rsidP="0096064D">
            <w:pPr>
              <w:spacing w:before="120" w:line="360" w:lineRule="auto"/>
              <w:jc w:val="center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trans-</w:t>
            </w:r>
          </w:p>
        </w:tc>
        <w:tc>
          <w:tcPr>
            <w:tcW w:w="152" w:type="dxa"/>
          </w:tcPr>
          <w:p w:rsidR="002E61D4" w:rsidRDefault="002E61D4" w:rsidP="0096064D">
            <w:pPr>
              <w:spacing w:before="120" w:line="360" w:lineRule="auto"/>
              <w:jc w:val="both"/>
              <w:rPr>
                <w:lang w:val="cs-CZ"/>
              </w:rPr>
            </w:pPr>
          </w:p>
        </w:tc>
        <w:tc>
          <w:tcPr>
            <w:tcW w:w="2015" w:type="dxa"/>
          </w:tcPr>
          <w:p w:rsidR="002E61D4" w:rsidRDefault="002E61D4" w:rsidP="0096064D">
            <w:pPr>
              <w:spacing w:before="120" w:line="360" w:lineRule="auto"/>
              <w:jc w:val="center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cis-</w:t>
            </w:r>
          </w:p>
        </w:tc>
        <w:tc>
          <w:tcPr>
            <w:tcW w:w="3349" w:type="dxa"/>
          </w:tcPr>
          <w:p w:rsidR="002E61D4" w:rsidRDefault="002E61D4" w:rsidP="0096064D">
            <w:pPr>
              <w:spacing w:before="120" w:line="360" w:lineRule="auto"/>
              <w:jc w:val="center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trans-</w:t>
            </w:r>
          </w:p>
        </w:tc>
      </w:tr>
      <w:tr w:rsidR="002E61D4" w:rsidTr="00434D3B">
        <w:trPr>
          <w:cantSplit/>
          <w:trHeight w:val="256"/>
        </w:trPr>
        <w:tc>
          <w:tcPr>
            <w:tcW w:w="3415" w:type="dxa"/>
            <w:gridSpan w:val="2"/>
          </w:tcPr>
          <w:p w:rsidR="002E61D4" w:rsidRDefault="002E61D4" w:rsidP="0096064D">
            <w:pPr>
              <w:spacing w:before="120" w:line="360" w:lineRule="auto"/>
              <w:jc w:val="center"/>
              <w:rPr>
                <w:lang w:val="cs-CZ"/>
              </w:rPr>
            </w:pPr>
            <w:proofErr w:type="gramStart"/>
            <w:r>
              <w:rPr>
                <w:lang w:val="cs-CZ"/>
              </w:rPr>
              <w:t>1,3-dimethylcyklobutan</w:t>
            </w:r>
            <w:proofErr w:type="gramEnd"/>
          </w:p>
        </w:tc>
        <w:tc>
          <w:tcPr>
            <w:tcW w:w="152" w:type="dxa"/>
          </w:tcPr>
          <w:p w:rsidR="002E61D4" w:rsidRDefault="002E61D4" w:rsidP="0096064D">
            <w:pPr>
              <w:spacing w:before="120" w:line="360" w:lineRule="auto"/>
              <w:jc w:val="both"/>
              <w:rPr>
                <w:lang w:val="cs-CZ"/>
              </w:rPr>
            </w:pPr>
          </w:p>
        </w:tc>
        <w:tc>
          <w:tcPr>
            <w:tcW w:w="5364" w:type="dxa"/>
            <w:gridSpan w:val="2"/>
          </w:tcPr>
          <w:p w:rsidR="002E61D4" w:rsidRDefault="002E61D4" w:rsidP="0096064D">
            <w:pPr>
              <w:spacing w:before="120" w:line="360" w:lineRule="auto"/>
              <w:jc w:val="center"/>
              <w:rPr>
                <w:lang w:val="cs-CZ"/>
              </w:rPr>
            </w:pPr>
            <w:proofErr w:type="gramStart"/>
            <w:r>
              <w:rPr>
                <w:lang w:val="cs-CZ"/>
              </w:rPr>
              <w:t>1,2-dimethylcyklopentan</w:t>
            </w:r>
            <w:proofErr w:type="gramEnd"/>
          </w:p>
        </w:tc>
      </w:tr>
      <w:tr w:rsidR="002E61D4" w:rsidTr="00434D3B">
        <w:trPr>
          <w:trHeight w:val="1249"/>
        </w:trPr>
        <w:tc>
          <w:tcPr>
            <w:tcW w:w="1400" w:type="dxa"/>
            <w:vAlign w:val="bottom"/>
          </w:tcPr>
          <w:p w:rsidR="002E61D4" w:rsidRDefault="002E61D4" w:rsidP="0096064D">
            <w:pPr>
              <w:spacing w:before="120" w:line="360" w:lineRule="auto"/>
              <w:jc w:val="center"/>
              <w:rPr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>
                  <wp:extent cx="800100" cy="1104900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  <w:vAlign w:val="bottom"/>
          </w:tcPr>
          <w:p w:rsidR="002E61D4" w:rsidRDefault="002E61D4" w:rsidP="0096064D">
            <w:pPr>
              <w:spacing w:before="120" w:line="360" w:lineRule="auto"/>
              <w:jc w:val="center"/>
              <w:rPr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>
                  <wp:extent cx="800100" cy="121920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dxa"/>
            <w:vAlign w:val="bottom"/>
          </w:tcPr>
          <w:p w:rsidR="002E61D4" w:rsidRDefault="002E61D4" w:rsidP="0096064D">
            <w:pPr>
              <w:spacing w:before="120" w:line="360" w:lineRule="auto"/>
              <w:jc w:val="center"/>
              <w:rPr>
                <w:lang w:val="cs-CZ"/>
              </w:rPr>
            </w:pPr>
          </w:p>
        </w:tc>
        <w:tc>
          <w:tcPr>
            <w:tcW w:w="2015" w:type="dxa"/>
            <w:vAlign w:val="bottom"/>
          </w:tcPr>
          <w:p w:rsidR="002E61D4" w:rsidRDefault="002E61D4" w:rsidP="0096064D">
            <w:pPr>
              <w:spacing w:before="120" w:line="360" w:lineRule="auto"/>
              <w:jc w:val="center"/>
              <w:rPr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>
                  <wp:extent cx="1190625" cy="128587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9" w:type="dxa"/>
            <w:vAlign w:val="bottom"/>
          </w:tcPr>
          <w:p w:rsidR="002E61D4" w:rsidRDefault="002E61D4" w:rsidP="0096064D">
            <w:pPr>
              <w:spacing w:before="120" w:line="360" w:lineRule="auto"/>
              <w:jc w:val="center"/>
              <w:rPr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>
                  <wp:extent cx="1190625" cy="128587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1D4" w:rsidTr="00434D3B">
        <w:trPr>
          <w:trHeight w:val="256"/>
        </w:trPr>
        <w:tc>
          <w:tcPr>
            <w:tcW w:w="1400" w:type="dxa"/>
          </w:tcPr>
          <w:p w:rsidR="002E61D4" w:rsidRDefault="002E61D4" w:rsidP="0096064D">
            <w:pPr>
              <w:spacing w:before="120" w:line="360" w:lineRule="auto"/>
              <w:jc w:val="center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cis-</w:t>
            </w:r>
          </w:p>
        </w:tc>
        <w:tc>
          <w:tcPr>
            <w:tcW w:w="2015" w:type="dxa"/>
          </w:tcPr>
          <w:p w:rsidR="002E61D4" w:rsidRDefault="002E61D4" w:rsidP="0096064D">
            <w:pPr>
              <w:spacing w:before="120" w:line="360" w:lineRule="auto"/>
              <w:jc w:val="center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trans-</w:t>
            </w:r>
          </w:p>
        </w:tc>
        <w:tc>
          <w:tcPr>
            <w:tcW w:w="152" w:type="dxa"/>
          </w:tcPr>
          <w:p w:rsidR="002E61D4" w:rsidRDefault="002E61D4" w:rsidP="0096064D">
            <w:pPr>
              <w:spacing w:before="120" w:line="360" w:lineRule="auto"/>
              <w:jc w:val="both"/>
              <w:rPr>
                <w:lang w:val="cs-CZ"/>
              </w:rPr>
            </w:pPr>
          </w:p>
        </w:tc>
        <w:tc>
          <w:tcPr>
            <w:tcW w:w="2015" w:type="dxa"/>
          </w:tcPr>
          <w:p w:rsidR="002E61D4" w:rsidRDefault="002E61D4" w:rsidP="0096064D">
            <w:pPr>
              <w:spacing w:before="120" w:line="360" w:lineRule="auto"/>
              <w:jc w:val="center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cis-</w:t>
            </w:r>
          </w:p>
        </w:tc>
        <w:tc>
          <w:tcPr>
            <w:tcW w:w="3349" w:type="dxa"/>
          </w:tcPr>
          <w:p w:rsidR="002E61D4" w:rsidRDefault="002E61D4" w:rsidP="0096064D">
            <w:pPr>
              <w:spacing w:before="120" w:line="360" w:lineRule="auto"/>
              <w:jc w:val="center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trans-</w:t>
            </w:r>
          </w:p>
        </w:tc>
      </w:tr>
      <w:tr w:rsidR="002E61D4" w:rsidTr="00434D3B">
        <w:trPr>
          <w:cantSplit/>
          <w:trHeight w:val="256"/>
        </w:trPr>
        <w:tc>
          <w:tcPr>
            <w:tcW w:w="3415" w:type="dxa"/>
            <w:gridSpan w:val="2"/>
          </w:tcPr>
          <w:p w:rsidR="002E61D4" w:rsidRDefault="002E61D4" w:rsidP="0096064D">
            <w:pPr>
              <w:spacing w:before="120" w:line="360" w:lineRule="auto"/>
              <w:jc w:val="center"/>
              <w:rPr>
                <w:lang w:val="cs-CZ"/>
              </w:rPr>
            </w:pPr>
            <w:proofErr w:type="gramStart"/>
            <w:r>
              <w:rPr>
                <w:lang w:val="cs-CZ"/>
              </w:rPr>
              <w:t>1,3-dimethylcyklopentan</w:t>
            </w:r>
            <w:proofErr w:type="gramEnd"/>
          </w:p>
        </w:tc>
        <w:tc>
          <w:tcPr>
            <w:tcW w:w="152" w:type="dxa"/>
          </w:tcPr>
          <w:p w:rsidR="002E61D4" w:rsidRDefault="002E61D4" w:rsidP="0096064D">
            <w:pPr>
              <w:spacing w:before="120" w:line="360" w:lineRule="auto"/>
              <w:jc w:val="both"/>
              <w:rPr>
                <w:lang w:val="cs-CZ"/>
              </w:rPr>
            </w:pPr>
          </w:p>
        </w:tc>
        <w:tc>
          <w:tcPr>
            <w:tcW w:w="5364" w:type="dxa"/>
            <w:gridSpan w:val="2"/>
          </w:tcPr>
          <w:p w:rsidR="002E61D4" w:rsidRDefault="002E61D4" w:rsidP="0096064D">
            <w:pPr>
              <w:spacing w:before="120" w:line="360" w:lineRule="auto"/>
              <w:jc w:val="center"/>
              <w:rPr>
                <w:lang w:val="cs-CZ"/>
              </w:rPr>
            </w:pPr>
            <w:proofErr w:type="gramStart"/>
            <w:r>
              <w:rPr>
                <w:lang w:val="cs-CZ"/>
              </w:rPr>
              <w:t>1,2-dimethylcyklohexan</w:t>
            </w:r>
            <w:proofErr w:type="gramEnd"/>
          </w:p>
        </w:tc>
      </w:tr>
    </w:tbl>
    <w:p w:rsidR="00434D3B" w:rsidRDefault="00434D3B">
      <w:r>
        <w:t xml:space="preserve">                                                 </w:t>
      </w:r>
    </w:p>
    <w:p w:rsidR="00434D3B" w:rsidRDefault="00434D3B"/>
    <w:p w:rsidR="00525822" w:rsidRDefault="00434D3B">
      <w:r>
        <w:t xml:space="preserve">                                                   </w:t>
      </w:r>
      <w:bookmarkStart w:id="0" w:name="_GoBack"/>
      <w:bookmarkEnd w:id="0"/>
      <w:r>
        <w:t xml:space="preserve">  Milan Haminger, </w:t>
      </w:r>
      <w:proofErr w:type="spellStart"/>
      <w:r>
        <w:t>BiGy</w:t>
      </w:r>
      <w:proofErr w:type="spellEnd"/>
      <w:r>
        <w:t xml:space="preserve"> Brno 2021©</w:t>
      </w:r>
    </w:p>
    <w:sectPr w:rsidR="00525822" w:rsidSect="00434D3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8616A"/>
    <w:multiLevelType w:val="hybridMultilevel"/>
    <w:tmpl w:val="75D85CC8"/>
    <w:lvl w:ilvl="0" w:tplc="38A207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D4"/>
    <w:rsid w:val="000F4A11"/>
    <w:rsid w:val="00132C10"/>
    <w:rsid w:val="001E4EB1"/>
    <w:rsid w:val="001E7E0C"/>
    <w:rsid w:val="002033D3"/>
    <w:rsid w:val="002E61D4"/>
    <w:rsid w:val="0032068C"/>
    <w:rsid w:val="00434D3B"/>
    <w:rsid w:val="004A622A"/>
    <w:rsid w:val="00525822"/>
    <w:rsid w:val="005D2DAB"/>
    <w:rsid w:val="00793AAE"/>
    <w:rsid w:val="0090622F"/>
    <w:rsid w:val="009D0AB4"/>
    <w:rsid w:val="009E6A9C"/>
    <w:rsid w:val="00A52DFD"/>
    <w:rsid w:val="00AB351F"/>
    <w:rsid w:val="00BE55B8"/>
    <w:rsid w:val="00C17FAA"/>
    <w:rsid w:val="00D92C3A"/>
    <w:rsid w:val="00E10654"/>
    <w:rsid w:val="00E8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B424"/>
  <w15:chartTrackingRefBased/>
  <w15:docId w15:val="{F83389F6-2235-448E-A6C3-A6A77E9D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1D4"/>
    <w:pPr>
      <w:spacing w:after="0" w:line="240" w:lineRule="auto"/>
    </w:pPr>
    <w:rPr>
      <w:rFonts w:ascii="Arial" w:eastAsia="Times New Roman" w:hAnsi="Arial" w:cs="Arial"/>
      <w:sz w:val="20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E61D4"/>
    <w:pPr>
      <w:jc w:val="both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2E61D4"/>
    <w:rPr>
      <w:rFonts w:ascii="Arial" w:eastAsia="Times New Roman" w:hAnsi="Arial" w:cs="Arial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2E61D4"/>
    <w:pPr>
      <w:spacing w:before="120" w:line="360" w:lineRule="auto"/>
      <w:ind w:left="709"/>
      <w:jc w:val="both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E61D4"/>
    <w:rPr>
      <w:rFonts w:ascii="Arial" w:eastAsia="Times New Roman" w:hAnsi="Arial" w:cs="Arial"/>
      <w:sz w:val="20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857C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3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3D3"/>
    <w:rPr>
      <w:rFonts w:ascii="Segoe UI" w:eastAsia="Times New Roman" w:hAnsi="Segoe UI" w:cs="Segoe UI"/>
      <w:sz w:val="18"/>
      <w:szCs w:val="18"/>
      <w:lang w:val="en-US" w:eastAsia="cs-CZ"/>
    </w:rPr>
  </w:style>
  <w:style w:type="paragraph" w:styleId="Odstavecseseznamem">
    <w:name w:val="List Paragraph"/>
    <w:basedOn w:val="Normln"/>
    <w:uiPriority w:val="34"/>
    <w:qFormat/>
    <w:rsid w:val="00E1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e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7" Type="http://schemas.openxmlformats.org/officeDocument/2006/relationships/image" Target="media/image3.gif"/><Relationship Id="rId12" Type="http://schemas.openxmlformats.org/officeDocument/2006/relationships/image" Target="media/image70.e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emf"/><Relationship Id="rId24" Type="http://schemas.openxmlformats.org/officeDocument/2006/relationships/image" Target="media/image19.wmf"/><Relationship Id="rId5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emf"/><Relationship Id="rId22" Type="http://schemas.openxmlformats.org/officeDocument/2006/relationships/image" Target="media/image17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580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13</cp:revision>
  <cp:lastPrinted>2021-12-20T22:09:00Z</cp:lastPrinted>
  <dcterms:created xsi:type="dcterms:W3CDTF">2021-12-20T21:07:00Z</dcterms:created>
  <dcterms:modified xsi:type="dcterms:W3CDTF">2021-12-20T23:00:00Z</dcterms:modified>
</cp:coreProperties>
</file>