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90" w:rsidRDefault="00CA1A90" w:rsidP="00CA1A90">
      <w:pPr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Množiny, základy výrokové logiky, důkazy v matematice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Nakreslete </w:t>
      </w:r>
      <w:proofErr w:type="spellStart"/>
      <w:r>
        <w:rPr>
          <w:sz w:val="24"/>
          <w:szCs w:val="24"/>
        </w:rPr>
        <w:t>Vennův</w:t>
      </w:r>
      <w:proofErr w:type="spellEnd"/>
      <w:r>
        <w:rPr>
          <w:sz w:val="24"/>
          <w:szCs w:val="24"/>
        </w:rPr>
        <w:t xml:space="preserve"> diagram pro </w:t>
      </w:r>
      <w:proofErr w:type="gramStart"/>
      <w:r>
        <w:rPr>
          <w:sz w:val="24"/>
          <w:szCs w:val="24"/>
        </w:rPr>
        <w:t xml:space="preserve">podmnožiny </w:t>
      </w:r>
      <w:r>
        <w:rPr>
          <w:i/>
          <w:iCs/>
          <w:sz w:val="24"/>
          <w:szCs w:val="24"/>
        </w:rPr>
        <w:t>A,B,C</w:t>
      </w:r>
      <w:r>
        <w:rPr>
          <w:sz w:val="24"/>
          <w:szCs w:val="24"/>
        </w:rPr>
        <w:t xml:space="preserve">  množiny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</w:t>
      </w:r>
      <w:r>
        <w:rPr>
          <w:sz w:val="24"/>
          <w:szCs w:val="24"/>
        </w:rPr>
        <w:t xml:space="preserve">  a zakreslete všechny jejich prvky, jestliže </w:t>
      </w:r>
      <w:r>
        <w:rPr>
          <w:position w:val="-14"/>
          <w:sz w:val="24"/>
          <w:szCs w:val="24"/>
        </w:rPr>
        <w:object w:dxaOrig="25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0.25pt" o:ole="" fillcolor="window">
            <v:imagedata r:id="rId5" o:title=""/>
          </v:shape>
          <o:OLEObject Type="Embed" ProgID="Equation.3" ShapeID="_x0000_i1025" DrawAspect="Content" ObjectID="_1671795834" r:id="rId6"/>
        </w:object>
      </w:r>
      <w:r>
        <w:rPr>
          <w:sz w:val="24"/>
          <w:szCs w:val="24"/>
        </w:rPr>
        <w:t xml:space="preserve">,   </w:t>
      </w:r>
      <w:r>
        <w:rPr>
          <w:position w:val="-14"/>
          <w:sz w:val="24"/>
          <w:szCs w:val="24"/>
        </w:rPr>
        <w:object w:dxaOrig="1995" w:dyaOrig="405">
          <v:shape id="_x0000_i1026" type="#_x0000_t75" style="width:99.75pt;height:20.25pt" o:ole="" fillcolor="window">
            <v:imagedata r:id="rId7" o:title=""/>
          </v:shape>
          <o:OLEObject Type="Embed" ProgID="Equation.3" ShapeID="_x0000_i1026" DrawAspect="Content" ObjectID="_1671795835" r:id="rId8"/>
        </w:object>
      </w:r>
      <w:r>
        <w:rPr>
          <w:sz w:val="24"/>
          <w:szCs w:val="24"/>
        </w:rPr>
        <w:t xml:space="preserve">,         </w:t>
      </w:r>
      <w:r>
        <w:rPr>
          <w:position w:val="-10"/>
          <w:sz w:val="24"/>
          <w:szCs w:val="24"/>
        </w:rPr>
        <w:object w:dxaOrig="2700" w:dyaOrig="360">
          <v:shape id="_x0000_i1027" type="#_x0000_t75" style="width:135pt;height:18pt" o:ole="" fillcolor="window">
            <v:imagedata r:id="rId9" o:title=""/>
          </v:shape>
          <o:OLEObject Type="Embed" ProgID="Equation.3" ShapeID="_x0000_i1027" DrawAspect="Content" ObjectID="_1671795836" r:id="rId10"/>
        </w:object>
      </w:r>
      <w:r>
        <w:rPr>
          <w:sz w:val="24"/>
          <w:szCs w:val="24"/>
        </w:rPr>
        <w:t xml:space="preserve">,      </w:t>
      </w:r>
      <w:r>
        <w:rPr>
          <w:position w:val="-10"/>
          <w:sz w:val="24"/>
          <w:szCs w:val="24"/>
        </w:rPr>
        <w:object w:dxaOrig="1905" w:dyaOrig="345">
          <v:shape id="_x0000_i1028" type="#_x0000_t75" style="width:95.25pt;height:17.25pt" o:ole="" fillcolor="window">
            <v:imagedata r:id="rId11" o:title=""/>
          </v:shape>
          <o:OLEObject Type="Embed" ProgID="Equation.3" ShapeID="_x0000_i1028" DrawAspect="Content" ObjectID="_1671795837" r:id="rId12"/>
        </w:object>
      </w:r>
      <w:r>
        <w:rPr>
          <w:sz w:val="24"/>
          <w:szCs w:val="24"/>
        </w:rPr>
        <w:t>.</w: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a)  Zapište</w:t>
      </w:r>
      <w:proofErr w:type="gramEnd"/>
      <w:r>
        <w:rPr>
          <w:sz w:val="24"/>
          <w:szCs w:val="24"/>
        </w:rPr>
        <w:t xml:space="preserve"> výčtem   </w:t>
      </w:r>
      <w:r>
        <w:rPr>
          <w:position w:val="-10"/>
          <w:sz w:val="24"/>
          <w:szCs w:val="24"/>
        </w:rPr>
        <w:object w:dxaOrig="180" w:dyaOrig="345">
          <v:shape id="_x0000_i1029" type="#_x0000_t75" style="width:9pt;height:17.25pt" o:ole="" fillcolor="window">
            <v:imagedata r:id="rId13" o:title=""/>
          </v:shape>
          <o:OLEObject Type="Embed" ProgID="Equation.3" ShapeID="_x0000_i1029" DrawAspect="Content" ObjectID="_1671795838" r:id="rId14"/>
        </w:object>
      </w:r>
      <w:r>
        <w:rPr>
          <w:position w:val="-10"/>
          <w:sz w:val="24"/>
          <w:szCs w:val="24"/>
        </w:rPr>
        <w:object w:dxaOrig="2895" w:dyaOrig="345">
          <v:shape id="_x0000_i1030" type="#_x0000_t75" style="width:144.75pt;height:17.25pt" o:ole="" fillcolor="window">
            <v:imagedata r:id="rId15" o:title=""/>
          </v:shape>
          <o:OLEObject Type="Embed" ProgID="Equation.3" ShapeID="_x0000_i1030" DrawAspect="Content" ObjectID="_1671795839" r:id="rId16"/>
        </w:objec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b)  Pro</w:t>
      </w:r>
      <w:proofErr w:type="gramEnd"/>
      <w:r>
        <w:rPr>
          <w:sz w:val="24"/>
          <w:szCs w:val="24"/>
        </w:rPr>
        <w:t xml:space="preserve"> které prvky platí: </w:t>
      </w:r>
      <w:r>
        <w:rPr>
          <w:position w:val="-10"/>
          <w:sz w:val="24"/>
          <w:szCs w:val="24"/>
        </w:rPr>
        <w:object w:dxaOrig="2775" w:dyaOrig="315">
          <v:shape id="_x0000_i1031" type="#_x0000_t75" style="width:138.75pt;height:15.75pt" o:ole="" fillcolor="window">
            <v:imagedata r:id="rId17" o:title=""/>
          </v:shape>
          <o:OLEObject Type="Embed" ProgID="Equation.3" ShapeID="_x0000_i1031" DrawAspect="Content" ObjectID="_1671795840" r:id="rId18"/>
        </w:objec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Pomocí </w:t>
      </w:r>
      <w:proofErr w:type="spellStart"/>
      <w:r>
        <w:rPr>
          <w:sz w:val="24"/>
          <w:szCs w:val="24"/>
        </w:rPr>
        <w:t>Vennových</w:t>
      </w:r>
      <w:proofErr w:type="spellEnd"/>
      <w:r>
        <w:rPr>
          <w:sz w:val="24"/>
          <w:szCs w:val="24"/>
        </w:rPr>
        <w:t xml:space="preserve"> diagramů rozhodněte, zda pro všechny podmnožiny </w:t>
      </w:r>
      <w:r>
        <w:rPr>
          <w:i/>
          <w:iCs/>
          <w:sz w:val="24"/>
          <w:szCs w:val="24"/>
        </w:rPr>
        <w:t>A,B,C</w:t>
      </w:r>
      <w:r>
        <w:rPr>
          <w:sz w:val="24"/>
          <w:szCs w:val="24"/>
        </w:rPr>
        <w:t xml:space="preserve"> dané základní </w:t>
      </w:r>
      <w:proofErr w:type="gramStart"/>
      <w:r>
        <w:rPr>
          <w:sz w:val="24"/>
          <w:szCs w:val="24"/>
        </w:rPr>
        <w:t xml:space="preserve">množiny </w:t>
      </w:r>
      <w:r>
        <w:rPr>
          <w:i/>
          <w:iCs/>
          <w:sz w:val="24"/>
          <w:szCs w:val="24"/>
        </w:rPr>
        <w:t>U</w:t>
      </w:r>
      <w:r>
        <w:rPr>
          <w:sz w:val="24"/>
          <w:szCs w:val="24"/>
        </w:rPr>
        <w:t xml:space="preserve">  platí</w:t>
      </w:r>
      <w:proofErr w:type="gramEnd"/>
      <w:r>
        <w:rPr>
          <w:sz w:val="24"/>
          <w:szCs w:val="24"/>
        </w:rPr>
        <w:t xml:space="preserve">: a) </w:t>
      </w:r>
      <w:r>
        <w:rPr>
          <w:position w:val="-10"/>
          <w:sz w:val="24"/>
          <w:szCs w:val="24"/>
        </w:rPr>
        <w:object w:dxaOrig="3345" w:dyaOrig="345">
          <v:shape id="_x0000_i1032" type="#_x0000_t75" style="width:167.25pt;height:17.25pt" o:ole="" fillcolor="window">
            <v:imagedata r:id="rId19" o:title=""/>
          </v:shape>
          <o:OLEObject Type="Embed" ProgID="Equation.3" ShapeID="_x0000_i1032" DrawAspect="Content" ObjectID="_1671795841" r:id="rId20"/>
        </w:object>
      </w:r>
    </w:p>
    <w:p w:rsidR="00CA1A90" w:rsidRDefault="00CA1A90" w:rsidP="00CA1A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3345" w:dyaOrig="345">
          <v:shape id="_x0000_i1033" type="#_x0000_t75" style="width:167.25pt;height:17.25pt" o:ole="" fillcolor="window">
            <v:imagedata r:id="rId21" o:title=""/>
          </v:shape>
          <o:OLEObject Type="Embed" ProgID="Equation.3" ShapeID="_x0000_i1033" DrawAspect="Content" ObjectID="_1671795842" r:id="rId22"/>
        </w:object>
      </w:r>
    </w:p>
    <w:p w:rsidR="00CA1A90" w:rsidRDefault="00CA1A90" w:rsidP="00CA1A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3285" w:dyaOrig="345">
          <v:shape id="_x0000_i1034" type="#_x0000_t75" style="width:164.25pt;height:17.25pt" o:ole="" fillcolor="window">
            <v:imagedata r:id="rId23" o:title=""/>
          </v:shape>
          <o:OLEObject Type="Embed" ProgID="Equation.3" ShapeID="_x0000_i1034" DrawAspect="Content" ObjectID="_1671795843" r:id="rId24"/>
        </w:objec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Je následující výroková formule tautologie?    </w:t>
      </w:r>
      <w:r>
        <w:rPr>
          <w:position w:val="-10"/>
          <w:sz w:val="24"/>
          <w:szCs w:val="24"/>
        </w:rPr>
        <w:object w:dxaOrig="3225" w:dyaOrig="345">
          <v:shape id="_x0000_i1035" type="#_x0000_t75" style="width:161.25pt;height:17.25pt" o:ole="" fillcolor="window">
            <v:imagedata r:id="rId25" o:title=""/>
          </v:shape>
          <o:OLEObject Type="Embed" ProgID="Equation.3" ShapeID="_x0000_i1035" DrawAspect="Content" ObjectID="_1671795844" r:id="rId26"/>
        </w:objec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Negujte výroky: A: Daná rovnice má alespoň 3 reálné kořeny</w: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B: Nejvýše tři žáci dostali vyznamenání</w: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C: Alespoň jeden žák řeší olympiádu</w: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D: Každý den je důvod k radosti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Trenér trénuje tři </w:t>
      </w:r>
      <w:proofErr w:type="gramStart"/>
      <w:r>
        <w:rPr>
          <w:sz w:val="24"/>
          <w:szCs w:val="24"/>
        </w:rPr>
        <w:t xml:space="preserve">gymnasty </w:t>
      </w:r>
      <w:r>
        <w:rPr>
          <w:i/>
          <w:iCs/>
          <w:sz w:val="24"/>
          <w:szCs w:val="24"/>
        </w:rPr>
        <w:t>A,B,C.</w:t>
      </w:r>
      <w:proofErr w:type="gramEnd"/>
      <w:r>
        <w:rPr>
          <w:sz w:val="24"/>
          <w:szCs w:val="24"/>
        </w:rPr>
        <w:t xml:space="preserve"> Koho může poslat na závody, má-li splnit tyto podmínky: a) Na závody pojede nejméně jeden, nejvýše dva závodníci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b) Pojede A nebo C, určitě ne oba současně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c) Nepojede-li C, nepojede ani B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a Pavel čekají </w:t>
      </w:r>
      <w:proofErr w:type="gramStart"/>
      <w:r>
        <w:rPr>
          <w:sz w:val="24"/>
          <w:szCs w:val="24"/>
        </w:rPr>
        <w:t xml:space="preserve">na </w:t>
      </w:r>
      <w:r>
        <w:rPr>
          <w:i/>
          <w:iCs/>
          <w:sz w:val="24"/>
          <w:szCs w:val="24"/>
        </w:rPr>
        <w:t>A,B,C.</w:t>
      </w:r>
      <w:proofErr w:type="gramEnd"/>
      <w:r>
        <w:rPr>
          <w:sz w:val="24"/>
          <w:szCs w:val="24"/>
        </w:rPr>
        <w:t xml:space="preserve">  Petr: Přijde-li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B,</w:t>
      </w:r>
      <w:r>
        <w:rPr>
          <w:sz w:val="24"/>
          <w:szCs w:val="24"/>
        </w:rPr>
        <w:t xml:space="preserve"> přijde i </w:t>
      </w:r>
      <w:proofErr w:type="gramStart"/>
      <w:r>
        <w:rPr>
          <w:i/>
          <w:iCs/>
          <w:sz w:val="24"/>
          <w:szCs w:val="24"/>
        </w:rPr>
        <w:t>C.</w:t>
      </w:r>
      <w:r>
        <w:rPr>
          <w:sz w:val="24"/>
          <w:szCs w:val="24"/>
        </w:rPr>
        <w:t xml:space="preserve">  Pavel</w:t>
      </w:r>
      <w:proofErr w:type="gramEnd"/>
      <w:r>
        <w:rPr>
          <w:sz w:val="24"/>
          <w:szCs w:val="24"/>
        </w:rPr>
        <w:t xml:space="preserve">: Když přijde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nepřijde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</w:rPr>
        <w:t>, nepřijde ani B. Petr: Tvrdíme totéž. Je to pravda?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městečku se chystají tři akce. Asanace budov na náměstí, výstavba obchodního střediska, výstavba kulturního </w:t>
      </w:r>
      <w:proofErr w:type="gramStart"/>
      <w:r>
        <w:rPr>
          <w:sz w:val="24"/>
          <w:szCs w:val="24"/>
        </w:rPr>
        <w:t>domu (A,S,K). Odbor</w:t>
      </w:r>
      <w:proofErr w:type="gramEnd"/>
      <w:r>
        <w:rPr>
          <w:sz w:val="24"/>
          <w:szCs w:val="24"/>
        </w:rPr>
        <w:t xml:space="preserve"> výstavby má rozhodnout tak, aby splnil následující podmínky: a) Zahájí-li asanaci, nemůže začít s výstavbou střediska</w:t>
      </w:r>
    </w:p>
    <w:p w:rsidR="00CA1A90" w:rsidRDefault="00CA1A90" w:rsidP="00CA1A9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b) Může začít s K nebo s A, ale ne s oběma najednou</w:t>
      </w:r>
    </w:p>
    <w:p w:rsidR="00CA1A90" w:rsidRDefault="00CA1A90" w:rsidP="00CA1A90">
      <w:pPr>
        <w:ind w:left="3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c) Mají začít právě dvě akce.</w:t>
      </w:r>
    </w:p>
    <w:p w:rsidR="00CA1A90" w:rsidRDefault="00CA1A90" w:rsidP="00CA1A90">
      <w:pPr>
        <w:ind w:left="3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se stavět středisko a kulturní dům</w:t>
      </w:r>
      <w:r>
        <w:rPr>
          <w:sz w:val="24"/>
          <w:szCs w:val="24"/>
          <w:lang w:val="en-US"/>
        </w:rPr>
        <w:t>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Dopravní kontrola zjišťovala technický stav brzd a řízení. Za neuspokojivý stav řízení dala pokutu 15 řidičům z kontrolovaných 53 řidičů. Za ne právě nejlepší stav ručních brzd bylo pokutováno 12 řidičů. Ze všech kontrolovaných bylo 30 v pořádku. Určete, kolik řidičů zaplatilo pokutu jen za brzdy, jen za řízení a za brzdy a řízení zároveň.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</w:rPr>
        <w:t>brzdy</w:t>
      </w:r>
      <w:proofErr w:type="gramEnd"/>
      <w:r>
        <w:rPr>
          <w:sz w:val="24"/>
          <w:szCs w:val="24"/>
        </w:rPr>
        <w:t xml:space="preserve"> a řízení 4, jen brzy 8, jen řízení 11</w:t>
      </w:r>
      <w:r>
        <w:rPr>
          <w:sz w:val="24"/>
          <w:szCs w:val="24"/>
          <w:lang w:val="en-US"/>
        </w:rPr>
        <w:t>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Dokažte: a) </w:t>
      </w:r>
      <w:r>
        <w:rPr>
          <w:position w:val="-28"/>
          <w:sz w:val="24"/>
          <w:szCs w:val="24"/>
        </w:rPr>
        <w:object w:dxaOrig="4305" w:dyaOrig="660">
          <v:shape id="_x0000_i1036" type="#_x0000_t75" style="width:215.25pt;height:33pt" o:ole="" fillcolor="window">
            <v:imagedata r:id="rId27" o:title=""/>
          </v:shape>
          <o:OLEObject Type="Embed" ProgID="Equation.3" ShapeID="_x0000_i1036" DrawAspect="Content" ObjectID="_1671795845" r:id="rId28"/>
        </w:objec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b) </w:t>
      </w:r>
      <w:r>
        <w:rPr>
          <w:position w:val="-24"/>
          <w:sz w:val="24"/>
          <w:szCs w:val="24"/>
        </w:rPr>
        <w:object w:dxaOrig="4515" w:dyaOrig="615">
          <v:shape id="_x0000_i1037" type="#_x0000_t75" style="width:225.75pt;height:30.75pt" o:ole="" fillcolor="window">
            <v:imagedata r:id="rId29" o:title=""/>
          </v:shape>
          <o:OLEObject Type="Embed" ProgID="Equation.3" ShapeID="_x0000_i1037" DrawAspect="Content" ObjectID="_1671795846" r:id="rId30"/>
        </w:object>
      </w:r>
    </w:p>
    <w:p w:rsidR="00CA1A90" w:rsidRDefault="00CA1A90" w:rsidP="00CA1A90">
      <w:pPr>
        <w:ind w:left="3000" w:hanging="1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position w:val="-28"/>
          <w:sz w:val="24"/>
          <w:szCs w:val="24"/>
        </w:rPr>
        <w:object w:dxaOrig="3720" w:dyaOrig="735">
          <v:shape id="_x0000_i1038" type="#_x0000_t75" style="width:186pt;height:36.75pt" o:ole="" fillcolor="window">
            <v:imagedata r:id="rId31" o:title=""/>
          </v:shape>
          <o:OLEObject Type="Embed" ProgID="Equation.3" ShapeID="_x0000_i1038" DrawAspect="Content" ObjectID="_1671795847" r:id="rId32"/>
        </w:objec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d) </w:t>
      </w:r>
      <w:proofErr w:type="spellStart"/>
      <w:r>
        <w:rPr>
          <w:sz w:val="24"/>
          <w:szCs w:val="24"/>
        </w:rPr>
        <w:t>Moivreovu</w:t>
      </w:r>
      <w:proofErr w:type="spellEnd"/>
      <w:r>
        <w:rPr>
          <w:sz w:val="24"/>
          <w:szCs w:val="24"/>
        </w:rPr>
        <w:t xml:space="preserve"> větu  </w:t>
      </w:r>
      <w:r>
        <w:rPr>
          <w:position w:val="-10"/>
          <w:sz w:val="24"/>
          <w:szCs w:val="24"/>
        </w:rPr>
        <w:object w:dxaOrig="3285" w:dyaOrig="375">
          <v:shape id="_x0000_i1039" type="#_x0000_t75" style="width:164.25pt;height:18.75pt" o:ole="" fillcolor="window">
            <v:imagedata r:id="rId33" o:title=""/>
          </v:shape>
          <o:OLEObject Type="Embed" ProgID="Equation.3" ShapeID="_x0000_i1039" DrawAspect="Content" ObjectID="_1671795848" r:id="rId34"/>
        </w:objec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e) </w:t>
      </w:r>
      <w:r>
        <w:rPr>
          <w:position w:val="-28"/>
          <w:sz w:val="24"/>
          <w:szCs w:val="24"/>
        </w:rPr>
        <w:object w:dxaOrig="1905" w:dyaOrig="675">
          <v:shape id="_x0000_i1040" type="#_x0000_t75" style="width:95.25pt;height:33.75pt" o:ole="" fillcolor="window">
            <v:imagedata r:id="rId35" o:title=""/>
          </v:shape>
          <o:OLEObject Type="Embed" ProgID="Equation.3" ShapeID="_x0000_i1040" DrawAspect="Content" ObjectID="_1671795849" r:id="rId36"/>
        </w:object>
      </w:r>
    </w:p>
    <w:p w:rsidR="00CA1A90" w:rsidRDefault="00CA1A90" w:rsidP="00CA1A90">
      <w:pPr>
        <w:ind w:left="1560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   Vztah</w:t>
      </w:r>
      <w:proofErr w:type="gramEnd"/>
      <w:r>
        <w:rPr>
          <w:sz w:val="24"/>
          <w:szCs w:val="24"/>
        </w:rPr>
        <w:t xml:space="preserve"> pro n-</w:t>
      </w:r>
      <w:proofErr w:type="spellStart"/>
      <w:r>
        <w:rPr>
          <w:sz w:val="24"/>
          <w:szCs w:val="24"/>
        </w:rPr>
        <w:t>tý</w:t>
      </w:r>
      <w:proofErr w:type="spellEnd"/>
      <w:r>
        <w:rPr>
          <w:sz w:val="24"/>
          <w:szCs w:val="24"/>
        </w:rPr>
        <w:t xml:space="preserve"> člen </w:t>
      </w:r>
      <w:proofErr w:type="spellStart"/>
      <w:r>
        <w:rPr>
          <w:sz w:val="24"/>
          <w:szCs w:val="24"/>
        </w:rPr>
        <w:t>aritmet</w:t>
      </w:r>
      <w:proofErr w:type="spellEnd"/>
      <w:r>
        <w:rPr>
          <w:sz w:val="24"/>
          <w:szCs w:val="24"/>
        </w:rPr>
        <w:t xml:space="preserve">. posloupnosti </w:t>
      </w:r>
      <w:r>
        <w:rPr>
          <w:position w:val="-12"/>
          <w:sz w:val="24"/>
          <w:szCs w:val="24"/>
        </w:rPr>
        <w:object w:dxaOrig="1725" w:dyaOrig="360">
          <v:shape id="_x0000_i1041" type="#_x0000_t75" style="width:86.25pt;height:18pt" o:ole="" fillcolor="window">
            <v:imagedata r:id="rId37" o:title=""/>
          </v:shape>
          <o:OLEObject Type="Embed" ProgID="Equation.3" ShapeID="_x0000_i1041" DrawAspect="Content" ObjectID="_1671795850" r:id="rId38"/>
        </w:object>
      </w:r>
    </w:p>
    <w:p w:rsidR="00CA1A90" w:rsidRDefault="00CA1A90" w:rsidP="00CA1A9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Vzorec pro součet  </w:t>
      </w:r>
      <w:r>
        <w:rPr>
          <w:position w:val="-12"/>
          <w:sz w:val="24"/>
          <w:szCs w:val="24"/>
        </w:rPr>
        <w:object w:dxaOrig="300" w:dyaOrig="360">
          <v:shape id="_x0000_i1042" type="#_x0000_t75" style="width:15pt;height:18pt" o:ole="" fillcolor="window">
            <v:imagedata r:id="rId39" o:title=""/>
          </v:shape>
          <o:OLEObject Type="Embed" ProgID="Equation.3" ShapeID="_x0000_i1042" DrawAspect="Content" ObjectID="_1671795851" r:id="rId40"/>
        </w:object>
      </w:r>
      <w:r>
        <w:rPr>
          <w:sz w:val="24"/>
          <w:szCs w:val="24"/>
        </w:rPr>
        <w:t xml:space="preserve"> prvních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členů </w:t>
      </w:r>
      <w:proofErr w:type="spellStart"/>
      <w:r>
        <w:rPr>
          <w:sz w:val="24"/>
          <w:szCs w:val="24"/>
        </w:rPr>
        <w:t>geom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posl</w:t>
      </w:r>
      <w:proofErr w:type="spellEnd"/>
      <w:r>
        <w:rPr>
          <w:sz w:val="24"/>
          <w:szCs w:val="24"/>
        </w:rPr>
        <w:t xml:space="preserve">. </w:t>
      </w:r>
      <w:r>
        <w:rPr>
          <w:position w:val="-30"/>
          <w:sz w:val="24"/>
          <w:szCs w:val="24"/>
        </w:rPr>
        <w:object w:dxaOrig="2175" w:dyaOrig="720">
          <v:shape id="_x0000_i1043" type="#_x0000_t75" style="width:108.75pt;height:36pt" o:ole="" fillcolor="window">
            <v:imagedata r:id="rId41" o:title=""/>
          </v:shape>
          <o:OLEObject Type="Embed" ProgID="Equation.3" ShapeID="_x0000_i1043" DrawAspect="Content" ObjectID="_1671795852" r:id="rId42"/>
        </w:object>
      </w:r>
    </w:p>
    <w:p w:rsidR="00CA1A90" w:rsidRDefault="00CA1A90" w:rsidP="00CA1A9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position w:val="-14"/>
          <w:sz w:val="24"/>
          <w:szCs w:val="24"/>
        </w:rPr>
        <w:object w:dxaOrig="885" w:dyaOrig="405">
          <v:shape id="_x0000_i1044" type="#_x0000_t75" style="width:44.25pt;height:20.25pt" o:ole="">
            <v:imagedata r:id="rId43" o:title=""/>
          </v:shape>
          <o:OLEObject Type="Embed" ProgID="Equation.3" ShapeID="_x0000_i1044" DrawAspect="Content" ObjectID="_1671795853" r:id="rId44"/>
        </w:object>
      </w:r>
    </w:p>
    <w:p w:rsidR="00CA1A90" w:rsidRDefault="00CA1A90" w:rsidP="00CA1A9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position w:val="-14"/>
          <w:sz w:val="24"/>
          <w:szCs w:val="24"/>
        </w:rPr>
        <w:object w:dxaOrig="1065" w:dyaOrig="405">
          <v:shape id="_x0000_i1045" type="#_x0000_t75" style="width:53.25pt;height:20.25pt" o:ole="">
            <v:imagedata r:id="rId45" o:title=""/>
          </v:shape>
          <o:OLEObject Type="Embed" ProgID="Equation.3" ShapeID="_x0000_i1045" DrawAspect="Content" ObjectID="_1671795854" r:id="rId46"/>
        </w:object>
      </w:r>
    </w:p>
    <w:p w:rsidR="00CA1A90" w:rsidRDefault="00CA1A90" w:rsidP="00CA1A90">
      <w:pPr>
        <w:ind w:left="3000"/>
        <w:jc w:val="both"/>
        <w:rPr>
          <w:sz w:val="24"/>
          <w:szCs w:val="24"/>
        </w:rPr>
      </w:pP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Posloupnost je dána rekurentně: </w:t>
      </w:r>
      <w:r>
        <w:rPr>
          <w:position w:val="-10"/>
          <w:sz w:val="24"/>
          <w:szCs w:val="24"/>
        </w:rPr>
        <w:object w:dxaOrig="255" w:dyaOrig="345">
          <v:shape id="_x0000_i1046" type="#_x0000_t75" style="width:12.75pt;height:17.25pt" o:ole="" fillcolor="window">
            <v:imagedata r:id="rId47" o:title=""/>
          </v:shape>
          <o:OLEObject Type="Embed" ProgID="Equation.3" ShapeID="_x0000_i1046" DrawAspect="Content" ObjectID="_1671795855" r:id="rId48"/>
        </w:object>
      </w:r>
      <w:r>
        <w:rPr>
          <w:sz w:val="24"/>
          <w:szCs w:val="24"/>
        </w:rPr>
        <w:t xml:space="preserve">=3, </w:t>
      </w:r>
      <w:r>
        <w:rPr>
          <w:position w:val="-12"/>
          <w:sz w:val="24"/>
          <w:szCs w:val="24"/>
        </w:rPr>
        <w:object w:dxaOrig="1755" w:dyaOrig="360">
          <v:shape id="_x0000_i1047" type="#_x0000_t75" style="width:87.75pt;height:18pt" o:ole="" fillcolor="window">
            <v:imagedata r:id="rId49" o:title=""/>
          </v:shape>
          <o:OLEObject Type="Embed" ProgID="Equation.3" ShapeID="_x0000_i1047" DrawAspect="Content" ObjectID="_1671795856" r:id="rId50"/>
        </w:object>
      </w:r>
      <w:r>
        <w:rPr>
          <w:sz w:val="24"/>
          <w:szCs w:val="24"/>
        </w:rPr>
        <w:t>. Ověřte matematickou indukcí vzorec pro její n-</w:t>
      </w:r>
      <w:proofErr w:type="spellStart"/>
      <w:r>
        <w:rPr>
          <w:sz w:val="24"/>
          <w:szCs w:val="24"/>
        </w:rPr>
        <w:t>tý</w:t>
      </w:r>
      <w:proofErr w:type="spellEnd"/>
      <w:r>
        <w:rPr>
          <w:sz w:val="24"/>
          <w:szCs w:val="24"/>
        </w:rPr>
        <w:t xml:space="preserve"> člen:  </w:t>
      </w:r>
      <w:r>
        <w:rPr>
          <w:position w:val="-12"/>
          <w:sz w:val="24"/>
          <w:szCs w:val="24"/>
        </w:rPr>
        <w:object w:dxaOrig="1455" w:dyaOrig="375">
          <v:shape id="_x0000_i1048" type="#_x0000_t75" style="width:72.75pt;height:18.75pt" o:ole="" fillcolor="window">
            <v:imagedata r:id="rId51" o:title=""/>
          </v:shape>
          <o:OLEObject Type="Embed" ProgID="Equation.3" ShapeID="_x0000_i1048" DrawAspect="Content" ObjectID="_1671795857" r:id="rId52"/>
        </w:object>
      </w:r>
      <w:r>
        <w:rPr>
          <w:sz w:val="24"/>
          <w:szCs w:val="24"/>
        </w:rPr>
        <w:t>.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Některý z </w:t>
      </w:r>
      <w:proofErr w:type="gramStart"/>
      <w:r>
        <w:rPr>
          <w:sz w:val="24"/>
          <w:szCs w:val="24"/>
        </w:rPr>
        <w:t>žáků A,B,C rozbil</w:t>
      </w:r>
      <w:proofErr w:type="gramEnd"/>
      <w:r>
        <w:rPr>
          <w:sz w:val="24"/>
          <w:szCs w:val="24"/>
        </w:rPr>
        <w:t xml:space="preserve"> okno. Je zjištěno, že v té době nebyl u okna žák A nebo u něho nebyl žák </w:t>
      </w:r>
      <w:proofErr w:type="gramStart"/>
      <w:r>
        <w:rPr>
          <w:sz w:val="24"/>
          <w:szCs w:val="24"/>
        </w:rPr>
        <w:t>B. Když</w:t>
      </w:r>
      <w:proofErr w:type="gramEnd"/>
      <w:r>
        <w:rPr>
          <w:sz w:val="24"/>
          <w:szCs w:val="24"/>
        </w:rPr>
        <w:t xml:space="preserve"> B nebyl u okna, nebyl tam ani A. Žák C byl u okna, právě tehdy, když u něho nebyl žák A. Lze určit pachatele jednoznačně v případě, že byl právě jeden? Kdo rozbil </w:t>
      </w:r>
      <w:proofErr w:type="gramStart"/>
      <w:r>
        <w:rPr>
          <w:sz w:val="24"/>
          <w:szCs w:val="24"/>
        </w:rPr>
        <w:t>okno?                                                                [ okno</w:t>
      </w:r>
      <w:proofErr w:type="gramEnd"/>
      <w:r>
        <w:rPr>
          <w:sz w:val="24"/>
          <w:szCs w:val="24"/>
        </w:rPr>
        <w:t xml:space="preserve"> rozbil C]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se chystá na maturitní ples. Právě proběhla porada o doplňcích k šatům. První teta radí: Doporučuji brož nebo náhrdelník. Druhá teta: Nejlépe by bylo vzít si náramek nebo brož. Matka: Já jsem pro náhrdelník nebo náramek. Jana se na plese objevila s náramkem, náhrdelníkem i broží, protože chtěla splnit všechna jejich přání. Musela si vzít všechny tři doplňky, aby všem </w:t>
      </w:r>
      <w:proofErr w:type="gramStart"/>
      <w:r>
        <w:rPr>
          <w:sz w:val="24"/>
          <w:szCs w:val="24"/>
        </w:rPr>
        <w:t>vyhověla?                                                                               [ano</w:t>
      </w:r>
      <w:proofErr w:type="gramEnd"/>
      <w:r>
        <w:rPr>
          <w:sz w:val="24"/>
          <w:szCs w:val="24"/>
        </w:rPr>
        <w:t>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Někdo z podezřelých A, B, C v galerii odcizil obraz.  Tři svědci události </w:t>
      </w:r>
      <w:proofErr w:type="gramStart"/>
      <w:r>
        <w:rPr>
          <w:sz w:val="24"/>
          <w:szCs w:val="24"/>
        </w:rPr>
        <w:t>pravdivě     vypověděli</w:t>
      </w:r>
      <w:proofErr w:type="gramEnd"/>
      <w:r>
        <w:rPr>
          <w:sz w:val="24"/>
          <w:szCs w:val="24"/>
        </w:rPr>
        <w:t xml:space="preserve"> toto: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a)  Podezřelý</w:t>
      </w:r>
      <w:proofErr w:type="gramEnd"/>
      <w:r>
        <w:rPr>
          <w:sz w:val="24"/>
          <w:szCs w:val="24"/>
        </w:rPr>
        <w:t xml:space="preserve"> C byl v galerii právě tehdy, když tam nebyl žádný z dvojice A, B.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 V galerii nebyl podezřelý C nebo nebyla pravda, že tam byl aspoň jeden z dvojice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A, C.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c)  Jestliže</w:t>
      </w:r>
      <w:proofErr w:type="gramEnd"/>
      <w:r>
        <w:rPr>
          <w:sz w:val="24"/>
          <w:szCs w:val="24"/>
        </w:rPr>
        <w:t xml:space="preserve"> není pravda, že v galerii byl podezřelý A současně s B, pak tam byl 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podezřelý C</w:t>
      </w:r>
    </w:p>
    <w:p w:rsidR="00CA1A90" w:rsidRDefault="00CA1A90" w:rsidP="00CA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Kdo je </w:t>
      </w:r>
      <w:proofErr w:type="gramStart"/>
      <w:r>
        <w:rPr>
          <w:sz w:val="24"/>
          <w:szCs w:val="24"/>
        </w:rPr>
        <w:t>nevinen?                                                [nevinný</w:t>
      </w:r>
      <w:proofErr w:type="gramEnd"/>
      <w:r>
        <w:rPr>
          <w:sz w:val="24"/>
          <w:szCs w:val="24"/>
        </w:rPr>
        <w:t xml:space="preserve"> je C, obraz odnesl A nebo B]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Jsou dány množiny </w:t>
      </w:r>
      <w:r>
        <w:rPr>
          <w:position w:val="-10"/>
          <w:sz w:val="24"/>
          <w:szCs w:val="24"/>
        </w:rPr>
        <w:object w:dxaOrig="3825" w:dyaOrig="345">
          <v:shape id="_x0000_i1049" type="#_x0000_t75" style="width:191.25pt;height:17.25pt" o:ole="">
            <v:imagedata r:id="rId53" o:title=""/>
          </v:shape>
          <o:OLEObject Type="Embed" ProgID="Equation.3" ShapeID="_x0000_i1049" DrawAspect="Content" ObjectID="_1671795858" r:id="rId54"/>
        </w:object>
      </w:r>
      <w:r>
        <w:rPr>
          <w:sz w:val="24"/>
          <w:szCs w:val="24"/>
        </w:rPr>
        <w:t>. Zapiš tyto množiny jako</w:t>
      </w:r>
    </w:p>
    <w:p w:rsidR="00CA1A90" w:rsidRDefault="00CA1A90" w:rsidP="00CA1A90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  <w:lang w:val="en-US"/>
        </w:rPr>
        <w:t>intervaly</w:t>
      </w:r>
      <w:proofErr w:type="spellEnd"/>
      <w:proofErr w:type="gram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urči:a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position w:val="-10"/>
          <w:sz w:val="24"/>
          <w:szCs w:val="24"/>
          <w:lang w:val="en-US"/>
        </w:rPr>
        <w:object w:dxaOrig="720" w:dyaOrig="315">
          <v:shape id="_x0000_i1050" type="#_x0000_t75" style="width:36pt;height:15.75pt" o:ole="">
            <v:imagedata r:id="rId55" o:title=""/>
          </v:shape>
          <o:OLEObject Type="Embed" ProgID="Equation.3" ShapeID="_x0000_i1050" DrawAspect="Content" ObjectID="_1671795859" r:id="rId56"/>
        </w:object>
      </w:r>
      <w:r>
        <w:rPr>
          <w:sz w:val="24"/>
          <w:szCs w:val="24"/>
          <w:lang w:val="en-US"/>
        </w:rPr>
        <w:t xml:space="preserve">   b)</w:t>
      </w:r>
      <w:r>
        <w:rPr>
          <w:position w:val="-10"/>
          <w:sz w:val="24"/>
          <w:szCs w:val="24"/>
          <w:lang w:val="en-US"/>
        </w:rPr>
        <w:object w:dxaOrig="720" w:dyaOrig="315">
          <v:shape id="_x0000_i1051" type="#_x0000_t75" style="width:36pt;height:15.75pt" o:ole="">
            <v:imagedata r:id="rId57" o:title=""/>
          </v:shape>
          <o:OLEObject Type="Embed" ProgID="Equation.3" ShapeID="_x0000_i1051" DrawAspect="Content" ObjectID="_1671795860" r:id="rId58"/>
        </w:object>
      </w:r>
      <w:r>
        <w:rPr>
          <w:sz w:val="24"/>
          <w:szCs w:val="24"/>
          <w:lang w:val="en-US"/>
        </w:rPr>
        <w:t xml:space="preserve">  c)</w:t>
      </w:r>
      <w:r>
        <w:rPr>
          <w:position w:val="-4"/>
          <w:sz w:val="24"/>
          <w:szCs w:val="24"/>
          <w:lang w:val="en-US"/>
        </w:rPr>
        <w:object w:dxaOrig="615" w:dyaOrig="255">
          <v:shape id="_x0000_i1052" type="#_x0000_t75" style="width:30.75pt;height:12.75pt" o:ole="">
            <v:imagedata r:id="rId59" o:title=""/>
          </v:shape>
          <o:OLEObject Type="Embed" ProgID="Equation.3" ShapeID="_x0000_i1052" DrawAspect="Content" ObjectID="_1671795861" r:id="rId60"/>
        </w:object>
      </w:r>
      <w:r>
        <w:rPr>
          <w:sz w:val="24"/>
          <w:szCs w:val="24"/>
          <w:lang w:val="en-US"/>
        </w:rPr>
        <w:t xml:space="preserve">     d) </w:t>
      </w:r>
      <w:r>
        <w:rPr>
          <w:position w:val="-12"/>
          <w:sz w:val="24"/>
          <w:szCs w:val="24"/>
          <w:lang w:val="en-US"/>
        </w:rPr>
        <w:object w:dxaOrig="435" w:dyaOrig="360">
          <v:shape id="_x0000_i1053" type="#_x0000_t75" style="width:21.75pt;height:18pt" o:ole="">
            <v:imagedata r:id="rId61" o:title=""/>
          </v:shape>
          <o:OLEObject Type="Embed" ProgID="Equation.3" ShapeID="_x0000_i1053" DrawAspect="Content" ObjectID="_1671795862" r:id="rId62"/>
        </w:object>
      </w:r>
      <w:r>
        <w:rPr>
          <w:sz w:val="24"/>
          <w:szCs w:val="24"/>
          <w:lang w:val="en-US"/>
        </w:rPr>
        <w:t xml:space="preserve">     e) </w:t>
      </w:r>
      <w:r>
        <w:rPr>
          <w:position w:val="-10"/>
          <w:sz w:val="24"/>
          <w:szCs w:val="24"/>
          <w:lang w:val="en-US"/>
        </w:rPr>
        <w:object w:dxaOrig="735" w:dyaOrig="345">
          <v:shape id="_x0000_i1054" type="#_x0000_t75" style="width:36.75pt;height:17.25pt" o:ole="">
            <v:imagedata r:id="rId63" o:title=""/>
          </v:shape>
          <o:OLEObject Type="Embed" ProgID="Equation.3" ShapeID="_x0000_i1054" DrawAspect="Content" ObjectID="_1671795863" r:id="rId64"/>
        </w:object>
      </w:r>
      <w:r>
        <w:rPr>
          <w:sz w:val="24"/>
          <w:szCs w:val="24"/>
          <w:lang w:val="en-US"/>
        </w:rPr>
        <w:t xml:space="preserve">    f)</w:t>
      </w:r>
      <w:r>
        <w:rPr>
          <w:position w:val="-12"/>
          <w:sz w:val="24"/>
          <w:szCs w:val="24"/>
          <w:lang w:val="en-US"/>
        </w:rPr>
        <w:object w:dxaOrig="915" w:dyaOrig="405">
          <v:shape id="_x0000_i1055" type="#_x0000_t75" style="width:45.75pt;height:20.25pt" o:ole="">
            <v:imagedata r:id="rId65" o:title=""/>
          </v:shape>
          <o:OLEObject Type="Embed" ProgID="Equation.3" ShapeID="_x0000_i1055" DrawAspect="Content" ObjectID="_1671795864" r:id="rId66"/>
        </w:object>
      </w:r>
      <w:r>
        <w:rPr>
          <w:sz w:val="24"/>
          <w:szCs w:val="24"/>
          <w:lang w:val="en-US"/>
        </w:rPr>
        <w:t xml:space="preserve">, </w:t>
      </w:r>
    </w:p>
    <w:p w:rsidR="00CA1A90" w:rsidRDefault="00CA1A90" w:rsidP="00CA1A90">
      <w:pPr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pl-PL"/>
        </w:rPr>
        <w:t xml:space="preserve">kde  </w:t>
      </w:r>
      <w:r>
        <w:rPr>
          <w:position w:val="-10"/>
          <w:sz w:val="24"/>
          <w:szCs w:val="24"/>
          <w:lang w:val="pl-PL"/>
        </w:rPr>
        <w:object w:dxaOrig="435" w:dyaOrig="345">
          <v:shape id="_x0000_i1056" type="#_x0000_t75" style="width:21.75pt;height:17.25pt" o:ole="">
            <v:imagedata r:id="rId67" o:title=""/>
          </v:shape>
          <o:OLEObject Type="Embed" ProgID="Equation.3" ShapeID="_x0000_i1056" DrawAspect="Content" ObjectID="_1671795865" r:id="rId68"/>
        </w:object>
      </w:r>
      <w:r>
        <w:rPr>
          <w:sz w:val="24"/>
          <w:szCs w:val="24"/>
          <w:lang w:val="pl-PL"/>
        </w:rPr>
        <w:t xml:space="preserve">   značí doplněk X v množině Z.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Dva svatební svědci objednávají v květinářství svatební kytici. Prodavačka: Máme bílé, </w:t>
      </w:r>
      <w:r>
        <w:rPr>
          <w:sz w:val="24"/>
          <w:szCs w:val="24"/>
        </w:rPr>
        <w:t>červené i růžové karafiáty. Doporučuji kytici z </w:t>
      </w:r>
      <w:proofErr w:type="gramStart"/>
      <w:r>
        <w:rPr>
          <w:sz w:val="24"/>
          <w:szCs w:val="24"/>
        </w:rPr>
        <w:t>bílých  karafiátů</w:t>
      </w:r>
      <w:proofErr w:type="gramEnd"/>
      <w:r>
        <w:rPr>
          <w:sz w:val="24"/>
          <w:szCs w:val="24"/>
        </w:rPr>
        <w:t>. První svědek: Nejkrásnější kytice je taková, v níž jsou karafiáty růžové, nesmí v ní být, ale žádný červený karafiát;  nebo by se mi líbila kytice, v níž jsou červené karafiáty, ale nebude ani jeden bílý.  Druhý svědek: Nejlépe by se mi líbila kytice, v níž by byly bílé karafiáty a přitom žádný červený. Nebo by to mohla být kytice, v níž jsou červené karafiáty, ala nesmí v ní být ani jeden růžový. Prodavačka připravila kytici červených karafiátů. Vyhověla přání aspoň jednoho svědka?  Mohla připravit jinou kytici a přitom splnit požadavky obou svědků?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města Kocourkova pronikl turistický ruch. Městská rada projednávala, co v městě postaví. Byly předloženy návrhy: vybudovat kašnu, postavit pomník, vystavět vyhlídkovou věž. Radní se dohodli realizovat nejvýše dva z předložených návrhů.  První radní: „ Nebudu souhlasit s  rozhodnutím </w:t>
      </w:r>
      <w:proofErr w:type="gramStart"/>
      <w:r>
        <w:rPr>
          <w:sz w:val="24"/>
          <w:szCs w:val="24"/>
        </w:rPr>
        <w:t>stavět  pomník</w:t>
      </w:r>
      <w:proofErr w:type="gramEnd"/>
      <w:r>
        <w:rPr>
          <w:sz w:val="24"/>
          <w:szCs w:val="24"/>
        </w:rPr>
        <w:t xml:space="preserve"> a nestavět vyhlídkovou věž.“  Druhý radní:“ Budu protestovat, </w:t>
      </w:r>
      <w:proofErr w:type="gramStart"/>
      <w:r>
        <w:rPr>
          <w:sz w:val="24"/>
          <w:szCs w:val="24"/>
        </w:rPr>
        <w:t>kdybychom  stavěli</w:t>
      </w:r>
      <w:proofErr w:type="gramEnd"/>
      <w:r>
        <w:rPr>
          <w:sz w:val="24"/>
          <w:szCs w:val="24"/>
        </w:rPr>
        <w:t xml:space="preserve"> kašnu a nepostavili pomník.“  Třetí radní:“ Mně by nevyhovovalo řešení, kdyby stála vyhlídková věž a chyběla kašna.“  Městská rada rozhodla, že všem třem radním je třeba vyhovět. Co v Kocourkově </w:t>
      </w:r>
      <w:proofErr w:type="gramStart"/>
      <w:r>
        <w:rPr>
          <w:sz w:val="24"/>
          <w:szCs w:val="24"/>
        </w:rPr>
        <w:t xml:space="preserve">postaví?                                                                                             </w:t>
      </w: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  <w:lang w:val="en-US"/>
        </w:rPr>
        <w:t>nic</w:t>
      </w:r>
      <w:proofErr w:type="spellEnd"/>
      <w:proofErr w:type="gramEnd"/>
      <w:r>
        <w:rPr>
          <w:sz w:val="24"/>
          <w:szCs w:val="24"/>
          <w:lang w:val="en-US"/>
        </w:rPr>
        <w:t>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129 studentů chodí pravidelně do menzy na oběd nebo večeři 116 studentů, 62 studentů dochází na nejvýše jedno z těchto jídel. Přitom na obědy chodí o 47 studentů více než na večeři. Kolik studentů chodí na obědy i večeře, kolik na večeře, kolik jenom na </w:t>
      </w:r>
      <w:proofErr w:type="gramStart"/>
      <w:r>
        <w:rPr>
          <w:sz w:val="24"/>
          <w:szCs w:val="24"/>
        </w:rPr>
        <w:t xml:space="preserve">obědy?                                            </w:t>
      </w: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  <w:lang w:val="en-US"/>
        </w:rPr>
        <w:t>obědy</w:t>
      </w:r>
      <w:proofErr w:type="spellEnd"/>
      <w:proofErr w:type="gram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večeře</w:t>
      </w:r>
      <w:proofErr w:type="spellEnd"/>
      <w:r>
        <w:rPr>
          <w:sz w:val="24"/>
          <w:szCs w:val="24"/>
          <w:lang w:val="en-US"/>
        </w:rPr>
        <w:t xml:space="preserve">=67, </w:t>
      </w:r>
      <w:proofErr w:type="spellStart"/>
      <w:r>
        <w:rPr>
          <w:sz w:val="24"/>
          <w:szCs w:val="24"/>
          <w:lang w:val="en-US"/>
        </w:rPr>
        <w:t>obědy</w:t>
      </w:r>
      <w:proofErr w:type="spellEnd"/>
      <w:r>
        <w:rPr>
          <w:sz w:val="24"/>
          <w:szCs w:val="24"/>
          <w:lang w:val="en-US"/>
        </w:rPr>
        <w:t xml:space="preserve">=48, </w:t>
      </w:r>
      <w:proofErr w:type="spellStart"/>
      <w:r>
        <w:rPr>
          <w:sz w:val="24"/>
          <w:szCs w:val="24"/>
          <w:lang w:val="en-US"/>
        </w:rPr>
        <w:t>večeře</w:t>
      </w:r>
      <w:proofErr w:type="spellEnd"/>
      <w:r>
        <w:rPr>
          <w:sz w:val="24"/>
          <w:szCs w:val="24"/>
          <w:lang w:val="en-US"/>
        </w:rPr>
        <w:t>=1]</w:t>
      </w:r>
    </w:p>
    <w:p w:rsidR="00CA1A90" w:rsidRDefault="00CA1A90" w:rsidP="00CA1A9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kartézské soustavě souřadnic v prostoru jsou dány body </w:t>
      </w:r>
      <w:r>
        <w:rPr>
          <w:position w:val="-18"/>
          <w:sz w:val="24"/>
          <w:szCs w:val="24"/>
        </w:rPr>
        <w:object w:dxaOrig="2625" w:dyaOrig="525">
          <v:shape id="_x0000_i1057" type="#_x0000_t75" style="width:131.25pt;height:26.25pt" o:ole="">
            <v:imagedata r:id="rId69" o:title=""/>
          </v:shape>
          <o:OLEObject Type="Embed" ProgID="Equation.3" ShapeID="_x0000_i1057" DrawAspect="Content" ObjectID="_1671795866" r:id="rId70"/>
        </w:object>
      </w:r>
      <w:r>
        <w:rPr>
          <w:sz w:val="24"/>
          <w:szCs w:val="24"/>
        </w:rPr>
        <w:t>. Dokažte sporem i přímo, že tyto body jsou vrcholy trojúhelníku.</w:t>
      </w:r>
    </w:p>
    <w:p w:rsidR="00CA1A90" w:rsidRDefault="00CA1A90" w:rsidP="00CA1A90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Kolmice sestrojená v </w:t>
      </w:r>
      <w:proofErr w:type="gramStart"/>
      <w:r>
        <w:rPr>
          <w:sz w:val="24"/>
          <w:szCs w:val="24"/>
        </w:rPr>
        <w:t xml:space="preserve">bodě  </w:t>
      </w:r>
      <w:r>
        <w:rPr>
          <w:i/>
          <w:iCs/>
          <w:sz w:val="24"/>
          <w:szCs w:val="24"/>
        </w:rPr>
        <w:t xml:space="preserve">A </w:t>
      </w:r>
      <w:r>
        <w:rPr>
          <w:sz w:val="24"/>
          <w:szCs w:val="24"/>
        </w:rPr>
        <w:t>k poloměru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</w:t>
      </w:r>
      <w:r>
        <w:rPr>
          <w:sz w:val="24"/>
          <w:szCs w:val="24"/>
        </w:rPr>
        <w:t xml:space="preserve"> neprotne kružnici  </w:t>
      </w:r>
      <w:r>
        <w:rPr>
          <w:position w:val="-12"/>
          <w:sz w:val="24"/>
          <w:szCs w:val="24"/>
        </w:rPr>
        <w:object w:dxaOrig="795" w:dyaOrig="345">
          <v:shape id="_x0000_i1058" type="#_x0000_t75" style="width:39.75pt;height:17.25pt" o:ole="">
            <v:imagedata r:id="rId71" o:title=""/>
          </v:shape>
          <o:OLEObject Type="Embed" ProgID="Equation.3" ShapeID="_x0000_i1058" DrawAspect="Content" ObjectID="_1671795867" r:id="rId72"/>
        </w:object>
      </w:r>
      <w:r>
        <w:rPr>
          <w:sz w:val="24"/>
          <w:szCs w:val="24"/>
        </w:rPr>
        <w:t xml:space="preserve"> v dalším bodě. Dokažte sporem.</w:t>
      </w:r>
    </w:p>
    <w:p w:rsidR="00CA1A90" w:rsidRDefault="00CA1A90" w:rsidP="00CA1A90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Nechť přímka </w:t>
      </w:r>
      <w:r>
        <w:rPr>
          <w:i/>
          <w:iCs/>
          <w:sz w:val="24"/>
          <w:szCs w:val="24"/>
        </w:rPr>
        <w:t>q</w:t>
      </w:r>
      <w:r>
        <w:rPr>
          <w:sz w:val="24"/>
          <w:szCs w:val="24"/>
        </w:rPr>
        <w:t xml:space="preserve"> prochází bodem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kružnice </w:t>
      </w:r>
      <w:r>
        <w:rPr>
          <w:i/>
          <w:iCs/>
          <w:sz w:val="24"/>
          <w:szCs w:val="24"/>
        </w:rPr>
        <w:t>k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S, SA</w:t>
      </w:r>
      <w:proofErr w:type="gram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Jestliže  </w:t>
      </w:r>
      <w:r>
        <w:rPr>
          <w:i/>
          <w:iCs/>
          <w:sz w:val="24"/>
          <w:szCs w:val="24"/>
        </w:rPr>
        <w:t>q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kolmá k </w:t>
      </w:r>
      <w:r>
        <w:rPr>
          <w:i/>
          <w:iCs/>
          <w:sz w:val="24"/>
          <w:szCs w:val="24"/>
        </w:rPr>
        <w:t xml:space="preserve">SA </w:t>
      </w:r>
      <w:r>
        <w:rPr>
          <w:sz w:val="24"/>
          <w:szCs w:val="24"/>
        </w:rPr>
        <w:t xml:space="preserve"> , pak každý bod  </w:t>
      </w:r>
      <w:r>
        <w:rPr>
          <w:position w:val="-4"/>
          <w:sz w:val="24"/>
          <w:szCs w:val="24"/>
        </w:rPr>
        <w:object w:dxaOrig="555" w:dyaOrig="225">
          <v:shape id="_x0000_i1059" type="#_x0000_t75" style="width:27.75pt;height:11.25pt" o:ole="">
            <v:imagedata r:id="rId73" o:title=""/>
          </v:shape>
          <o:OLEObject Type="Embed" ProgID="Equation.3" ShapeID="_x0000_i1059" DrawAspect="Content" ObjectID="_1671795868" r:id="rId74"/>
        </w:object>
      </w:r>
      <w:r>
        <w:rPr>
          <w:sz w:val="24"/>
          <w:szCs w:val="24"/>
        </w:rPr>
        <w:t xml:space="preserve"> přímky </w:t>
      </w:r>
      <w:r>
        <w:rPr>
          <w:i/>
          <w:iCs/>
          <w:sz w:val="24"/>
          <w:szCs w:val="24"/>
        </w:rPr>
        <w:t>q</w:t>
      </w:r>
      <w:r>
        <w:rPr>
          <w:sz w:val="24"/>
          <w:szCs w:val="24"/>
        </w:rPr>
        <w:t xml:space="preserve"> je vnějším bodem kružnice. Dokažte přímo.</w:t>
      </w:r>
    </w:p>
    <w:p w:rsidR="00CA1A90" w:rsidRDefault="00CA1A90" w:rsidP="00CA1A90">
      <w:pPr>
        <w:ind w:left="360"/>
        <w:jc w:val="both"/>
        <w:rPr>
          <w:sz w:val="24"/>
          <w:szCs w:val="24"/>
        </w:rPr>
      </w:pPr>
    </w:p>
    <w:p w:rsidR="00250FB6" w:rsidRDefault="00CA1A90"/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1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74161A"/>
    <w:multiLevelType w:val="singleLevel"/>
    <w:tmpl w:val="4D1A4BBC"/>
    <w:lvl w:ilvl="0">
      <w:start w:val="7"/>
      <w:numFmt w:val="lowerLetter"/>
      <w:lvlText w:val="%1)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335326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6296522"/>
    <w:multiLevelType w:val="singleLevel"/>
    <w:tmpl w:val="34866E4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E3486"/>
    <w:multiLevelType w:val="singleLevel"/>
    <w:tmpl w:val="612A2338"/>
    <w:lvl w:ilvl="0">
      <w:start w:val="2"/>
      <w:numFmt w:val="lowerLetter"/>
      <w:lvlText w:val="%1)"/>
      <w:lvlJc w:val="left"/>
      <w:pPr>
        <w:tabs>
          <w:tab w:val="num" w:pos="3360"/>
        </w:tabs>
        <w:ind w:left="3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0"/>
    <w:rsid w:val="00132C10"/>
    <w:rsid w:val="001E4EB1"/>
    <w:rsid w:val="001E7E0C"/>
    <w:rsid w:val="005D2DAB"/>
    <w:rsid w:val="009E6A9C"/>
    <w:rsid w:val="00A52DFD"/>
    <w:rsid w:val="00AB351F"/>
    <w:rsid w:val="00C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5C7"/>
  <w15:chartTrackingRefBased/>
  <w15:docId w15:val="{745E1194-94E8-4665-9A49-9199EF2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</cp:revision>
  <dcterms:created xsi:type="dcterms:W3CDTF">2021-01-10T13:55:00Z</dcterms:created>
  <dcterms:modified xsi:type="dcterms:W3CDTF">2021-01-10T13:57:00Z</dcterms:modified>
</cp:coreProperties>
</file>