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B6" w:rsidRDefault="004E3BB8" w:rsidP="004E3BB8">
      <w:pPr>
        <w:jc w:val="center"/>
        <w:rPr>
          <w:rFonts w:ascii="Calibri" w:hAnsi="Calibri"/>
          <w:b/>
          <w:color w:val="0000FF"/>
          <w:spacing w:val="-2"/>
          <w:sz w:val="40"/>
        </w:rPr>
      </w:pPr>
      <w:proofErr w:type="spellStart"/>
      <w:r>
        <w:rPr>
          <w:rFonts w:ascii="Calibri" w:hAnsi="Calibri"/>
          <w:b/>
          <w:color w:val="0000FF"/>
          <w:sz w:val="40"/>
        </w:rPr>
        <w:t>PL_Složení</w:t>
      </w:r>
      <w:proofErr w:type="spellEnd"/>
      <w:r>
        <w:rPr>
          <w:rFonts w:ascii="Calibri" w:hAnsi="Calibri"/>
          <w:b/>
          <w:color w:val="0000FF"/>
          <w:spacing w:val="-5"/>
          <w:sz w:val="40"/>
        </w:rPr>
        <w:t xml:space="preserve"> </w:t>
      </w:r>
      <w:r>
        <w:rPr>
          <w:rFonts w:ascii="Calibri" w:hAnsi="Calibri"/>
          <w:b/>
          <w:color w:val="0000FF"/>
          <w:sz w:val="40"/>
        </w:rPr>
        <w:t>roztoku</w:t>
      </w:r>
      <w:r>
        <w:rPr>
          <w:rFonts w:ascii="Calibri" w:hAnsi="Calibri"/>
          <w:b/>
          <w:color w:val="0000FF"/>
          <w:spacing w:val="-4"/>
          <w:sz w:val="40"/>
        </w:rPr>
        <w:t xml:space="preserve"> </w:t>
      </w:r>
      <w:r>
        <w:rPr>
          <w:rFonts w:ascii="Calibri" w:hAnsi="Calibri"/>
          <w:b/>
          <w:color w:val="0000FF"/>
          <w:sz w:val="40"/>
        </w:rPr>
        <w:t>–</w:t>
      </w:r>
      <w:r>
        <w:rPr>
          <w:rFonts w:ascii="Calibri" w:hAnsi="Calibri"/>
          <w:b/>
          <w:color w:val="0000FF"/>
          <w:spacing w:val="-1"/>
          <w:sz w:val="40"/>
        </w:rPr>
        <w:t xml:space="preserve"> </w:t>
      </w:r>
      <w:r>
        <w:rPr>
          <w:rFonts w:ascii="Calibri" w:hAnsi="Calibri"/>
          <w:b/>
          <w:color w:val="0000FF"/>
          <w:spacing w:val="-2"/>
          <w:sz w:val="40"/>
        </w:rPr>
        <w:t>příklady</w:t>
      </w:r>
    </w:p>
    <w:tbl>
      <w:tblPr>
        <w:tblStyle w:val="TableNormal"/>
        <w:tblpPr w:leftFromText="141" w:rightFromText="141" w:vertAnchor="text" w:horzAnchor="margin" w:tblpXSpec="center" w:tblpY="343"/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000"/>
        <w:gridCol w:w="2000"/>
        <w:gridCol w:w="2000"/>
        <w:gridCol w:w="2010"/>
      </w:tblGrid>
      <w:tr w:rsidR="004E3BB8" w:rsidTr="004E3BB8">
        <w:trPr>
          <w:trHeight w:val="443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spacing w:before="116" w:line="307" w:lineRule="exact"/>
              <w:ind w:left="12" w:righ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w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6" w:line="307" w:lineRule="exact"/>
              <w:ind w:right="623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w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(%)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6" w:line="307" w:lineRule="exact"/>
              <w:ind w:left="501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(soli)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6" w:line="307" w:lineRule="exact"/>
              <w:ind w:left="263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</w:t>
            </w:r>
            <w:proofErr w:type="spellStart"/>
            <w:r>
              <w:rPr>
                <w:b/>
                <w:spacing w:val="-2"/>
                <w:sz w:val="28"/>
              </w:rPr>
              <w:t>vody</w:t>
            </w:r>
            <w:proofErr w:type="spellEnd"/>
            <w:r>
              <w:rPr>
                <w:b/>
                <w:spacing w:val="-2"/>
                <w:sz w:val="28"/>
              </w:rPr>
              <w:t>)</w:t>
            </w: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6" w:line="307" w:lineRule="exact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</w:t>
            </w:r>
            <w:proofErr w:type="spellStart"/>
            <w:r>
              <w:rPr>
                <w:b/>
                <w:spacing w:val="-2"/>
                <w:sz w:val="28"/>
              </w:rPr>
              <w:t>roztoku</w:t>
            </w:r>
            <w:proofErr w:type="spellEnd"/>
            <w:r>
              <w:rPr>
                <w:b/>
                <w:spacing w:val="-2"/>
                <w:sz w:val="28"/>
              </w:rPr>
              <w:t>)</w:t>
            </w:r>
          </w:p>
        </w:tc>
      </w:tr>
      <w:tr w:rsidR="004E3BB8" w:rsidTr="004E3BB8">
        <w:trPr>
          <w:trHeight w:val="624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spacing w:before="55"/>
              <w:ind w:left="650" w:hanging="197"/>
            </w:pPr>
            <w:proofErr w:type="spellStart"/>
            <w:r>
              <w:rPr>
                <w:spacing w:val="-2"/>
              </w:rPr>
              <w:t>hmotnostní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zlomek</w:t>
            </w:r>
            <w:proofErr w:type="spellEnd"/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55"/>
              <w:ind w:left="573" w:hanging="118"/>
            </w:pPr>
            <w:proofErr w:type="spellStart"/>
            <w:r>
              <w:rPr>
                <w:spacing w:val="-2"/>
              </w:rPr>
              <w:t>hmotnostní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procento</w:t>
            </w:r>
            <w:proofErr w:type="spellEnd"/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55"/>
              <w:ind w:left="499" w:right="482" w:firstLine="48"/>
            </w:pPr>
            <w:proofErr w:type="spellStart"/>
            <w:proofErr w:type="gramStart"/>
            <w:r>
              <w:rPr>
                <w:spacing w:val="-2"/>
              </w:rPr>
              <w:t>hmotnost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rozp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látky</w:t>
            </w:r>
            <w:proofErr w:type="spellEnd"/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55"/>
              <w:ind w:left="369" w:firstLine="177"/>
            </w:pPr>
            <w:proofErr w:type="spellStart"/>
            <w:r>
              <w:rPr>
                <w:spacing w:val="-2"/>
              </w:rPr>
              <w:t>hmotnost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rozpouštědla</w:t>
            </w:r>
            <w:proofErr w:type="spellEnd"/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55"/>
              <w:ind w:left="642" w:hanging="92"/>
            </w:pPr>
            <w:proofErr w:type="spellStart"/>
            <w:r>
              <w:rPr>
                <w:spacing w:val="-2"/>
              </w:rPr>
              <w:t>hmotnost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roztoku</w:t>
            </w:r>
            <w:proofErr w:type="spellEnd"/>
          </w:p>
        </w:tc>
      </w:tr>
      <w:tr w:rsidR="004E3BB8" w:rsidTr="004E3BB8">
        <w:trPr>
          <w:trHeight w:val="556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spacing w:before="114"/>
              <w:ind w:lef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4"/>
              <w:ind w:left="740"/>
              <w:rPr>
                <w:sz w:val="28"/>
              </w:rPr>
            </w:pPr>
            <w:r>
              <w:rPr>
                <w:sz w:val="28"/>
              </w:rPr>
              <w:t xml:space="preserve">100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spacing w:before="114"/>
              <w:ind w:left="12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0,15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4"/>
              <w:ind w:left="740"/>
              <w:rPr>
                <w:sz w:val="28"/>
              </w:rPr>
            </w:pPr>
            <w:r>
              <w:rPr>
                <w:sz w:val="28"/>
              </w:rPr>
              <w:t xml:space="preserve">200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4"/>
              <w:ind w:right="65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4"/>
              <w:ind w:left="740"/>
              <w:rPr>
                <w:sz w:val="28"/>
              </w:rPr>
            </w:pPr>
            <w:r>
              <w:rPr>
                <w:sz w:val="28"/>
              </w:rPr>
              <w:t xml:space="preserve">400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8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6"/>
              <w:ind w:right="65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6"/>
              <w:ind w:left="740"/>
              <w:rPr>
                <w:sz w:val="28"/>
              </w:rPr>
            </w:pPr>
            <w:r>
              <w:rPr>
                <w:sz w:val="28"/>
              </w:rPr>
              <w:t xml:space="preserve">500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4"/>
              <w:ind w:right="6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4"/>
              <w:ind w:left="740"/>
              <w:rPr>
                <w:sz w:val="28"/>
              </w:rPr>
            </w:pPr>
            <w:r>
              <w:rPr>
                <w:sz w:val="28"/>
              </w:rPr>
              <w:t xml:space="preserve">800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7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4"/>
              <w:ind w:right="65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4"/>
              <w:ind w:left="740"/>
              <w:rPr>
                <w:sz w:val="28"/>
              </w:rPr>
            </w:pPr>
            <w:r>
              <w:rPr>
                <w:sz w:val="28"/>
              </w:rPr>
              <w:t xml:space="preserve">200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spacing w:before="114"/>
              <w:ind w:left="12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0,05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4"/>
              <w:ind w:left="740"/>
              <w:rPr>
                <w:sz w:val="28"/>
              </w:rPr>
            </w:pPr>
            <w:r>
              <w:rPr>
                <w:sz w:val="28"/>
              </w:rPr>
              <w:t xml:space="preserve">300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8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6"/>
              <w:ind w:left="311" w:right="4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6"/>
              <w:ind w:left="263" w:right="3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3BB8" w:rsidTr="004E3BB8">
        <w:trPr>
          <w:trHeight w:val="556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4"/>
              <w:ind w:left="263" w:right="15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4"/>
              <w:ind w:left="740"/>
              <w:rPr>
                <w:sz w:val="28"/>
              </w:rPr>
            </w:pPr>
            <w:r>
              <w:rPr>
                <w:sz w:val="28"/>
              </w:rPr>
              <w:t xml:space="preserve">500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4"/>
              <w:ind w:right="65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4"/>
              <w:ind w:left="584"/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4"/>
              <w:ind w:left="263" w:right="15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spacing w:before="114"/>
              <w:ind w:left="584"/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9"/>
        </w:trPr>
        <w:tc>
          <w:tcPr>
            <w:tcW w:w="1997" w:type="dxa"/>
          </w:tcPr>
          <w:p w:rsidR="004E3BB8" w:rsidRDefault="004E3BB8" w:rsidP="004E3BB8">
            <w:pPr>
              <w:pStyle w:val="TableParagraph"/>
              <w:spacing w:before="116"/>
              <w:ind w:left="12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0,04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spacing w:before="116"/>
              <w:ind w:left="263" w:right="15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3BB8" w:rsidTr="004E3BB8">
        <w:trPr>
          <w:trHeight w:val="556"/>
        </w:trPr>
        <w:tc>
          <w:tcPr>
            <w:tcW w:w="1997" w:type="dxa"/>
            <w:tcBorders>
              <w:bottom w:val="nil"/>
            </w:tcBorders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4E3BB8" w:rsidRDefault="004E3BB8" w:rsidP="004E3BB8">
            <w:pPr>
              <w:pStyle w:val="TableParagraph"/>
              <w:spacing w:before="114"/>
              <w:ind w:right="65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  <w:tcBorders>
              <w:bottom w:val="nil"/>
            </w:tcBorders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4E3BB8" w:rsidRDefault="004E3BB8" w:rsidP="004E3B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4E3BB8" w:rsidRDefault="004E3BB8" w:rsidP="004E3BB8">
            <w:pPr>
              <w:pStyle w:val="TableParagraph"/>
              <w:spacing w:before="114"/>
              <w:ind w:left="740"/>
              <w:rPr>
                <w:sz w:val="28"/>
              </w:rPr>
            </w:pPr>
            <w:r>
              <w:rPr>
                <w:sz w:val="28"/>
              </w:rPr>
              <w:t xml:space="preserve">300 </w:t>
            </w:r>
            <w:r>
              <w:rPr>
                <w:spacing w:val="-10"/>
                <w:sz w:val="28"/>
              </w:rPr>
              <w:t>g</w:t>
            </w:r>
          </w:p>
        </w:tc>
      </w:tr>
    </w:tbl>
    <w:p w:rsidR="004E3BB8" w:rsidRDefault="004E3BB8" w:rsidP="004E3BB8">
      <w:pPr>
        <w:jc w:val="center"/>
        <w:rPr>
          <w:rFonts w:ascii="Calibri" w:hAnsi="Calibri"/>
          <w:b/>
          <w:color w:val="0000FF"/>
          <w:spacing w:val="-2"/>
          <w:sz w:val="40"/>
        </w:rPr>
      </w:pPr>
    </w:p>
    <w:p w:rsidR="004E3BB8" w:rsidRDefault="004E3BB8" w:rsidP="004E3BB8">
      <w:pPr>
        <w:jc w:val="center"/>
      </w:pPr>
    </w:p>
    <w:p w:rsidR="004E3BB8" w:rsidRDefault="004E3BB8" w:rsidP="004E3BB8">
      <w:pPr>
        <w:jc w:val="center"/>
      </w:pPr>
    </w:p>
    <w:p w:rsidR="004E3BB8" w:rsidRDefault="004E3BB8" w:rsidP="004E3BB8">
      <w:pPr>
        <w:jc w:val="center"/>
      </w:pPr>
    </w:p>
    <w:p w:rsidR="004E3BB8" w:rsidRDefault="004E3BB8" w:rsidP="004E3BB8">
      <w:pPr>
        <w:jc w:val="center"/>
      </w:pPr>
    </w:p>
    <w:p w:rsidR="004E3BB8" w:rsidRDefault="004E3BB8" w:rsidP="004E3BB8">
      <w:pPr>
        <w:jc w:val="center"/>
      </w:pPr>
    </w:p>
    <w:p w:rsidR="004E3BB8" w:rsidRDefault="004E3BB8" w:rsidP="004E3BB8">
      <w:pPr>
        <w:jc w:val="center"/>
      </w:pPr>
    </w:p>
    <w:p w:rsidR="004E3BB8" w:rsidRDefault="004E3BB8" w:rsidP="004E3BB8">
      <w:pPr>
        <w:jc w:val="center"/>
      </w:pPr>
    </w:p>
    <w:p w:rsidR="004E3BB8" w:rsidRDefault="004E3BB8" w:rsidP="004E3BB8">
      <w:pPr>
        <w:jc w:val="center"/>
      </w:pPr>
    </w:p>
    <w:p w:rsidR="004E3BB8" w:rsidRPr="00C773C9" w:rsidRDefault="004E3BB8" w:rsidP="004E3BB8">
      <w:pPr>
        <w:jc w:val="center"/>
        <w:rPr>
          <w:color w:val="0909B7"/>
        </w:rPr>
      </w:pPr>
      <w:bookmarkStart w:id="0" w:name="_GoBack"/>
      <w:bookmarkEnd w:id="0"/>
    </w:p>
    <w:p w:rsidR="004E3BB8" w:rsidRPr="00C773C9" w:rsidRDefault="004E3BB8" w:rsidP="004E3BB8">
      <w:pPr>
        <w:jc w:val="center"/>
        <w:rPr>
          <w:rFonts w:ascii="Calibri" w:hAnsi="Calibri" w:cs="Calibri"/>
          <w:b/>
          <w:color w:val="0909B7"/>
          <w:sz w:val="40"/>
          <w:szCs w:val="40"/>
        </w:rPr>
      </w:pPr>
      <w:proofErr w:type="gramStart"/>
      <w:r w:rsidRPr="00C773C9">
        <w:rPr>
          <w:rFonts w:ascii="Calibri" w:hAnsi="Calibri" w:cs="Calibri"/>
          <w:b/>
          <w:color w:val="0909B7"/>
          <w:sz w:val="40"/>
          <w:szCs w:val="40"/>
        </w:rPr>
        <w:t>Řešení :</w:t>
      </w:r>
      <w:proofErr w:type="gramEnd"/>
    </w:p>
    <w:p w:rsidR="004E3BB8" w:rsidRDefault="004E3BB8" w:rsidP="004E3BB8">
      <w:pPr>
        <w:jc w:val="center"/>
        <w:rPr>
          <w:b/>
          <w:color w:val="4472C4" w:themeColor="accent5"/>
          <w:sz w:val="40"/>
          <w:szCs w:val="40"/>
        </w:rPr>
      </w:pPr>
    </w:p>
    <w:tbl>
      <w:tblPr>
        <w:tblStyle w:val="TableNormal"/>
        <w:tblW w:w="10008" w:type="dxa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998"/>
        <w:gridCol w:w="2000"/>
        <w:gridCol w:w="2000"/>
        <w:gridCol w:w="2010"/>
      </w:tblGrid>
      <w:tr w:rsidR="004E3BB8" w:rsidTr="004E3BB8">
        <w:trPr>
          <w:trHeight w:val="443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 w:line="307" w:lineRule="exact"/>
              <w:ind w:left="263" w:right="259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w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6" w:line="307" w:lineRule="exact"/>
              <w:ind w:left="12" w:right="1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w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(%)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 w:line="307" w:lineRule="exact"/>
              <w:ind w:left="497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(soli)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 w:line="307" w:lineRule="exact"/>
              <w:ind w:left="263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</w:t>
            </w:r>
            <w:proofErr w:type="spellStart"/>
            <w:r>
              <w:rPr>
                <w:b/>
                <w:spacing w:val="-2"/>
                <w:sz w:val="28"/>
              </w:rPr>
              <w:t>vody</w:t>
            </w:r>
            <w:proofErr w:type="spellEnd"/>
            <w:r>
              <w:rPr>
                <w:b/>
                <w:spacing w:val="-2"/>
                <w:sz w:val="28"/>
              </w:rPr>
              <w:t>)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6" w:line="307" w:lineRule="exact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</w:t>
            </w:r>
            <w:proofErr w:type="spellStart"/>
            <w:r>
              <w:rPr>
                <w:b/>
                <w:spacing w:val="-2"/>
                <w:sz w:val="28"/>
              </w:rPr>
              <w:t>roztoku</w:t>
            </w:r>
            <w:proofErr w:type="spellEnd"/>
            <w:r>
              <w:rPr>
                <w:b/>
                <w:spacing w:val="-2"/>
                <w:sz w:val="28"/>
              </w:rPr>
              <w:t>)</w:t>
            </w:r>
          </w:p>
        </w:tc>
      </w:tr>
      <w:tr w:rsidR="004E3BB8" w:rsidTr="004E3BB8">
        <w:trPr>
          <w:trHeight w:val="624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55"/>
              <w:ind w:left="650" w:hanging="197"/>
            </w:pPr>
            <w:proofErr w:type="spellStart"/>
            <w:r>
              <w:rPr>
                <w:spacing w:val="-2"/>
              </w:rPr>
              <w:t>hmotnostní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zlomek</w:t>
            </w:r>
            <w:proofErr w:type="spellEnd"/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55"/>
              <w:ind w:left="568" w:right="444" w:hanging="118"/>
            </w:pPr>
            <w:proofErr w:type="spellStart"/>
            <w:r>
              <w:rPr>
                <w:spacing w:val="-2"/>
              </w:rPr>
              <w:t>hmotnostní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procento</w:t>
            </w:r>
            <w:proofErr w:type="spellEnd"/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55"/>
              <w:ind w:left="495" w:right="486" w:firstLine="48"/>
            </w:pPr>
            <w:proofErr w:type="spellStart"/>
            <w:proofErr w:type="gramStart"/>
            <w:r>
              <w:rPr>
                <w:spacing w:val="-2"/>
              </w:rPr>
              <w:t>hmotnost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rozp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látky</w:t>
            </w:r>
            <w:proofErr w:type="spellEnd"/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55"/>
              <w:ind w:left="367" w:firstLine="177"/>
            </w:pPr>
            <w:proofErr w:type="spellStart"/>
            <w:r>
              <w:rPr>
                <w:spacing w:val="-2"/>
              </w:rPr>
              <w:t>hmotnost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rozpouštědla</w:t>
            </w:r>
            <w:proofErr w:type="spellEnd"/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55"/>
              <w:ind w:left="641" w:hanging="92"/>
            </w:pPr>
            <w:proofErr w:type="spellStart"/>
            <w:r>
              <w:rPr>
                <w:spacing w:val="-2"/>
              </w:rPr>
              <w:t>hmotnost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roztoku</w:t>
            </w:r>
            <w:proofErr w:type="spellEnd"/>
          </w:p>
        </w:tc>
      </w:tr>
      <w:tr w:rsidR="004E3BB8" w:rsidTr="004E3BB8">
        <w:trPr>
          <w:trHeight w:val="556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4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30</w:t>
            </w:r>
            <w:r>
              <w:rPr>
                <w:b/>
                <w:color w:val="FF0000"/>
                <w:spacing w:val="5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17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30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70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4"/>
              <w:ind w:left="739"/>
              <w:rPr>
                <w:sz w:val="28"/>
              </w:rPr>
            </w:pPr>
            <w:r>
              <w:rPr>
                <w:sz w:val="28"/>
              </w:rPr>
              <w:t xml:space="preserve">100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0,15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4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>
              <w:rPr>
                <w:b/>
                <w:color w:val="FF0000"/>
                <w:spacing w:val="5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17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30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170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4"/>
              <w:ind w:left="739"/>
              <w:rPr>
                <w:sz w:val="28"/>
              </w:rPr>
            </w:pPr>
            <w:r>
              <w:rPr>
                <w:sz w:val="28"/>
              </w:rPr>
              <w:t xml:space="preserve">200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0,02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4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8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8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392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4"/>
              <w:ind w:left="739"/>
              <w:rPr>
                <w:sz w:val="28"/>
              </w:rPr>
            </w:pPr>
            <w:r>
              <w:rPr>
                <w:sz w:val="28"/>
              </w:rPr>
              <w:t xml:space="preserve">400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8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/>
              <w:ind w:left="263" w:right="25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0,06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6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/>
              <w:ind w:left="263" w:right="17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30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470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6"/>
              <w:ind w:left="739"/>
              <w:rPr>
                <w:sz w:val="28"/>
              </w:rPr>
            </w:pPr>
            <w:r>
              <w:rPr>
                <w:sz w:val="28"/>
              </w:rPr>
              <w:t xml:space="preserve">500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0,01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4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8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8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792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4"/>
              <w:ind w:left="739"/>
              <w:rPr>
                <w:sz w:val="28"/>
              </w:rPr>
            </w:pPr>
            <w:r>
              <w:rPr>
                <w:sz w:val="28"/>
              </w:rPr>
              <w:t xml:space="preserve">800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7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5"/>
                <w:sz w:val="28"/>
              </w:rPr>
              <w:t>0,1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4"/>
              <w:ind w:left="12" w:right="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17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20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180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4"/>
              <w:ind w:left="739"/>
              <w:rPr>
                <w:sz w:val="28"/>
              </w:rPr>
            </w:pPr>
            <w:r>
              <w:rPr>
                <w:sz w:val="28"/>
              </w:rPr>
              <w:t xml:space="preserve">200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0,05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  <w:r>
              <w:rPr>
                <w:b/>
                <w:color w:val="FF0000"/>
                <w:spacing w:val="5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17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15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285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4"/>
              <w:ind w:left="739"/>
              <w:rPr>
                <w:sz w:val="28"/>
              </w:rPr>
            </w:pPr>
            <w:r>
              <w:rPr>
                <w:sz w:val="28"/>
              </w:rPr>
              <w:t xml:space="preserve">300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8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/>
              <w:ind w:left="263" w:right="25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0,02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6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  <w:r>
              <w:rPr>
                <w:b/>
                <w:color w:val="FF0000"/>
                <w:spacing w:val="5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/>
              <w:ind w:left="304" w:right="4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/>
              <w:ind w:left="263" w:right="25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6"/>
              <w:ind w:left="72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200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0,08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8</w:t>
            </w:r>
            <w:r>
              <w:rPr>
                <w:b/>
                <w:color w:val="FF0000"/>
                <w:spacing w:val="5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16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460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4"/>
              <w:ind w:left="739"/>
              <w:rPr>
                <w:sz w:val="28"/>
              </w:rPr>
            </w:pPr>
            <w:r>
              <w:rPr>
                <w:sz w:val="28"/>
              </w:rPr>
              <w:t xml:space="preserve">500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0,07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4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17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70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930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4"/>
              <w:ind w:left="583"/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0,02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  <w:r>
              <w:rPr>
                <w:b/>
                <w:color w:val="FF0000"/>
                <w:spacing w:val="5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16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4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980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4"/>
              <w:ind w:left="583"/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  <w:r>
              <w:rPr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9"/>
        </w:trPr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/>
              <w:ind w:left="263" w:right="25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0,04</w:t>
            </w:r>
          </w:p>
        </w:tc>
        <w:tc>
          <w:tcPr>
            <w:tcW w:w="1998" w:type="dxa"/>
          </w:tcPr>
          <w:p w:rsidR="004E3BB8" w:rsidRDefault="004E3BB8" w:rsidP="00BA597B">
            <w:pPr>
              <w:pStyle w:val="TableParagraph"/>
              <w:spacing w:before="116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  <w:r>
              <w:rPr>
                <w:b/>
                <w:color w:val="FF0000"/>
                <w:spacing w:val="5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%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/>
              <w:ind w:left="263" w:right="16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r>
              <w:rPr>
                <w:spacing w:val="-10"/>
                <w:sz w:val="28"/>
              </w:rPr>
              <w:t>g</w:t>
            </w:r>
          </w:p>
        </w:tc>
        <w:tc>
          <w:tcPr>
            <w:tcW w:w="2000" w:type="dxa"/>
          </w:tcPr>
          <w:p w:rsidR="004E3BB8" w:rsidRDefault="004E3BB8" w:rsidP="00BA597B">
            <w:pPr>
              <w:pStyle w:val="TableParagraph"/>
              <w:spacing w:before="116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384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</w:tcPr>
          <w:p w:rsidR="004E3BB8" w:rsidRDefault="004E3BB8" w:rsidP="00BA597B">
            <w:pPr>
              <w:pStyle w:val="TableParagraph"/>
              <w:spacing w:before="116"/>
              <w:ind w:left="72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400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</w:tr>
      <w:tr w:rsidR="004E3BB8" w:rsidTr="004E3BB8">
        <w:trPr>
          <w:trHeight w:val="556"/>
        </w:trPr>
        <w:tc>
          <w:tcPr>
            <w:tcW w:w="2000" w:type="dxa"/>
            <w:tcBorders>
              <w:bottom w:val="nil"/>
            </w:tcBorders>
          </w:tcPr>
          <w:p w:rsidR="004E3BB8" w:rsidRDefault="004E3BB8" w:rsidP="00BA597B">
            <w:pPr>
              <w:pStyle w:val="TableParagraph"/>
              <w:spacing w:before="114"/>
              <w:ind w:left="263" w:right="25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5"/>
                <w:sz w:val="28"/>
              </w:rPr>
              <w:t>0,2</w:t>
            </w:r>
          </w:p>
        </w:tc>
        <w:tc>
          <w:tcPr>
            <w:tcW w:w="1998" w:type="dxa"/>
            <w:tcBorders>
              <w:bottom w:val="nil"/>
            </w:tcBorders>
          </w:tcPr>
          <w:p w:rsidR="004E3BB8" w:rsidRDefault="004E3BB8" w:rsidP="00BA597B">
            <w:pPr>
              <w:pStyle w:val="TableParagraph"/>
              <w:spacing w:before="114"/>
              <w:ind w:left="12" w:right="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2000" w:type="dxa"/>
            <w:tcBorders>
              <w:bottom w:val="nil"/>
            </w:tcBorders>
          </w:tcPr>
          <w:p w:rsidR="004E3BB8" w:rsidRDefault="004E3BB8" w:rsidP="00BA597B">
            <w:pPr>
              <w:pStyle w:val="TableParagraph"/>
              <w:spacing w:before="114"/>
              <w:ind w:left="263" w:right="17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60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00" w:type="dxa"/>
            <w:tcBorders>
              <w:bottom w:val="nil"/>
            </w:tcBorders>
          </w:tcPr>
          <w:p w:rsidR="004E3BB8" w:rsidRDefault="004E3BB8" w:rsidP="00BA597B">
            <w:pPr>
              <w:pStyle w:val="TableParagraph"/>
              <w:spacing w:before="114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240 </w:t>
            </w:r>
            <w:r>
              <w:rPr>
                <w:b/>
                <w:color w:val="FF0000"/>
                <w:spacing w:val="-10"/>
                <w:sz w:val="28"/>
              </w:rPr>
              <w:t>g</w:t>
            </w:r>
          </w:p>
        </w:tc>
        <w:tc>
          <w:tcPr>
            <w:tcW w:w="2010" w:type="dxa"/>
            <w:tcBorders>
              <w:bottom w:val="nil"/>
            </w:tcBorders>
          </w:tcPr>
          <w:p w:rsidR="004E3BB8" w:rsidRDefault="004E3BB8" w:rsidP="00BA597B">
            <w:pPr>
              <w:pStyle w:val="TableParagraph"/>
              <w:spacing w:before="114"/>
              <w:ind w:left="739"/>
              <w:rPr>
                <w:sz w:val="28"/>
              </w:rPr>
            </w:pPr>
            <w:r>
              <w:rPr>
                <w:sz w:val="28"/>
              </w:rPr>
              <w:t xml:space="preserve">300 </w:t>
            </w:r>
            <w:r>
              <w:rPr>
                <w:spacing w:val="-10"/>
                <w:sz w:val="28"/>
              </w:rPr>
              <w:t>g</w:t>
            </w:r>
          </w:p>
        </w:tc>
      </w:tr>
    </w:tbl>
    <w:p w:rsidR="004E3BB8" w:rsidRDefault="004E3BB8" w:rsidP="004E3BB8">
      <w:pPr>
        <w:jc w:val="center"/>
        <w:rPr>
          <w:b/>
          <w:color w:val="4472C4" w:themeColor="accent5"/>
          <w:sz w:val="40"/>
          <w:szCs w:val="40"/>
        </w:rPr>
      </w:pPr>
    </w:p>
    <w:p w:rsidR="004E3BB8" w:rsidRDefault="004E3BB8" w:rsidP="004E3BB8">
      <w:pPr>
        <w:jc w:val="center"/>
        <w:rPr>
          <w:b/>
          <w:color w:val="4472C4" w:themeColor="accent5"/>
          <w:sz w:val="40"/>
          <w:szCs w:val="40"/>
        </w:rPr>
      </w:pPr>
    </w:p>
    <w:p w:rsidR="004E3BB8" w:rsidRDefault="004E3BB8" w:rsidP="004E3BB8">
      <w:pPr>
        <w:jc w:val="center"/>
        <w:rPr>
          <w:b/>
          <w:color w:val="4472C4" w:themeColor="accent5"/>
          <w:sz w:val="40"/>
          <w:szCs w:val="40"/>
        </w:rPr>
      </w:pPr>
    </w:p>
    <w:p w:rsidR="004E3BB8" w:rsidRDefault="004E3BB8" w:rsidP="004E3BB8">
      <w:pPr>
        <w:jc w:val="center"/>
        <w:rPr>
          <w:b/>
          <w:color w:val="4472C4" w:themeColor="accent5"/>
          <w:sz w:val="40"/>
          <w:szCs w:val="40"/>
        </w:rPr>
      </w:pPr>
    </w:p>
    <w:p w:rsidR="004E3BB8" w:rsidRPr="004E3BB8" w:rsidRDefault="004E3BB8" w:rsidP="004E3BB8">
      <w:pPr>
        <w:jc w:val="center"/>
        <w:rPr>
          <w:sz w:val="24"/>
          <w:szCs w:val="24"/>
        </w:rPr>
      </w:pPr>
      <w:r w:rsidRPr="004E3BB8">
        <w:rPr>
          <w:sz w:val="24"/>
          <w:szCs w:val="24"/>
        </w:rPr>
        <w:t xml:space="preserve">Milan Haminger, </w:t>
      </w:r>
      <w:proofErr w:type="spellStart"/>
      <w:r w:rsidRPr="004E3BB8">
        <w:rPr>
          <w:sz w:val="24"/>
          <w:szCs w:val="24"/>
        </w:rPr>
        <w:t>BiGy</w:t>
      </w:r>
      <w:proofErr w:type="spellEnd"/>
      <w:r w:rsidRPr="004E3BB8">
        <w:rPr>
          <w:sz w:val="24"/>
          <w:szCs w:val="24"/>
        </w:rPr>
        <w:t xml:space="preserve"> Brno 2023</w:t>
      </w:r>
      <w:r w:rsidRPr="004E3BB8">
        <w:rPr>
          <w:rFonts w:cstheme="minorHAnsi"/>
          <w:sz w:val="24"/>
          <w:szCs w:val="24"/>
        </w:rPr>
        <w:t>©</w:t>
      </w:r>
    </w:p>
    <w:sectPr w:rsidR="004E3BB8" w:rsidRPr="004E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B8"/>
    <w:rsid w:val="00132C10"/>
    <w:rsid w:val="001E4EB1"/>
    <w:rsid w:val="001E7E0C"/>
    <w:rsid w:val="004E3BB8"/>
    <w:rsid w:val="005D2DAB"/>
    <w:rsid w:val="006B2FFA"/>
    <w:rsid w:val="009E6A9C"/>
    <w:rsid w:val="00A52DFD"/>
    <w:rsid w:val="00AB351F"/>
    <w:rsid w:val="00C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6FC3"/>
  <w15:chartTrackingRefBased/>
  <w15:docId w15:val="{0F6BEAF7-6253-4E5D-8078-CF22F6C2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E3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</cp:revision>
  <dcterms:created xsi:type="dcterms:W3CDTF">2023-11-05T15:26:00Z</dcterms:created>
  <dcterms:modified xsi:type="dcterms:W3CDTF">2023-11-05T15:37:00Z</dcterms:modified>
</cp:coreProperties>
</file>