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4D" w:rsidRPr="00893E38" w:rsidRDefault="00BE6A67" w:rsidP="00B5084D">
      <w:pPr>
        <w:pStyle w:val="Nadpis1"/>
        <w:jc w:val="both"/>
        <w:rPr>
          <w:u w:val="single"/>
        </w:rPr>
      </w:pPr>
      <w:r w:rsidRPr="00BE6A67">
        <w:rPr>
          <w:sz w:val="40"/>
          <w:szCs w:val="40"/>
        </w:rPr>
        <w:t xml:space="preserve">                          </w:t>
      </w:r>
      <w:r w:rsidR="005D5B36">
        <w:rPr>
          <w:sz w:val="40"/>
          <w:szCs w:val="40"/>
        </w:rPr>
        <w:t xml:space="preserve">      </w:t>
      </w:r>
      <w:r w:rsidR="00B5084D">
        <w:rPr>
          <w:sz w:val="40"/>
          <w:szCs w:val="40"/>
          <w:u w:val="single"/>
        </w:rPr>
        <w:t>5</w:t>
      </w:r>
      <w:r w:rsidR="005D5B36">
        <w:rPr>
          <w:u w:val="single"/>
        </w:rPr>
        <w:t xml:space="preserve">. HYDROLÝZA, PUFRY </w:t>
      </w:r>
    </w:p>
    <w:p w:rsidR="00B5084D" w:rsidRDefault="00BE6A67" w:rsidP="00B5084D">
      <w:pPr>
        <w:pStyle w:val="Nadpis3"/>
        <w:jc w:val="both"/>
        <w:rPr>
          <w:u w:val="single"/>
        </w:rPr>
      </w:pPr>
      <w:r w:rsidRPr="00BE6A67">
        <w:t xml:space="preserve">                                                           </w:t>
      </w:r>
      <w:r>
        <w:t xml:space="preserve">  </w:t>
      </w:r>
      <w:r w:rsidR="00B5084D" w:rsidRPr="00893E38">
        <w:rPr>
          <w:u w:val="single"/>
        </w:rPr>
        <w:t>Hydrolýza a pufry</w:t>
      </w:r>
    </w:p>
    <w:p w:rsidR="00BE6A67" w:rsidRPr="00BE6A67" w:rsidRDefault="00BE6A67" w:rsidP="00BE6A67"/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to </w:t>
      </w:r>
      <w:r w:rsidRPr="00C46EB5">
        <w:rPr>
          <w:b/>
        </w:rPr>
        <w:t>neutralizace</w:t>
      </w:r>
      <w:r>
        <w:t>? (podstata neutralizace dle Arrhenia a Brönsteda)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Je neutralizace </w:t>
      </w:r>
      <w:proofErr w:type="spellStart"/>
      <w:r w:rsidRPr="00C46EB5">
        <w:rPr>
          <w:b/>
        </w:rPr>
        <w:t>protolytická</w:t>
      </w:r>
      <w:proofErr w:type="spellEnd"/>
      <w:r>
        <w:t xml:space="preserve"> či </w:t>
      </w:r>
      <w:r w:rsidR="00640254">
        <w:rPr>
          <w:b/>
        </w:rPr>
        <w:t>redoxní reak</w:t>
      </w:r>
      <w:r w:rsidRPr="00C46EB5">
        <w:rPr>
          <w:b/>
        </w:rPr>
        <w:t>ce</w:t>
      </w:r>
      <w:r>
        <w:t>?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Zapiš a vyčísli rovnice:</w:t>
      </w:r>
    </w:p>
    <w:p w:rsidR="00B5084D" w:rsidRDefault="00B5084D" w:rsidP="00B5084D">
      <w:pPr>
        <w:pStyle w:val="Odstavecseseznamem"/>
        <w:numPr>
          <w:ilvl w:val="0"/>
          <w:numId w:val="10"/>
        </w:numPr>
        <w:jc w:val="both"/>
      </w:pPr>
      <w:r>
        <w:t>kyselina sírová a hydroxid sodný</w:t>
      </w:r>
    </w:p>
    <w:p w:rsidR="00B5084D" w:rsidRDefault="00B5084D" w:rsidP="00B5084D">
      <w:pPr>
        <w:pStyle w:val="Odstavecseseznamem"/>
        <w:numPr>
          <w:ilvl w:val="0"/>
          <w:numId w:val="10"/>
        </w:numPr>
        <w:jc w:val="both"/>
      </w:pPr>
      <w:r>
        <w:t>kyselina octová a hydroxid vápenatý</w:t>
      </w:r>
    </w:p>
    <w:p w:rsidR="00B5084D" w:rsidRDefault="00B5084D" w:rsidP="00B5084D">
      <w:pPr>
        <w:pStyle w:val="Odstavecseseznamem"/>
        <w:numPr>
          <w:ilvl w:val="0"/>
          <w:numId w:val="10"/>
        </w:numPr>
        <w:jc w:val="both"/>
      </w:pPr>
      <w:r>
        <w:t>kyselina chlorovodíková a hydroxid barnatý</w:t>
      </w:r>
    </w:p>
    <w:p w:rsidR="00BE6A67" w:rsidRDefault="00BE6A67" w:rsidP="00BE6A67">
      <w:pPr>
        <w:pStyle w:val="Odstavecseseznamem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to </w:t>
      </w:r>
      <w:r w:rsidRPr="00C46EB5">
        <w:rPr>
          <w:b/>
        </w:rPr>
        <w:t>hydrolýza</w:t>
      </w:r>
      <w:r w:rsidR="00ED497C">
        <w:t>?</w:t>
      </w:r>
      <w:r>
        <w:t xml:space="preserve"> Je  </w:t>
      </w:r>
      <w:r w:rsidRPr="00F222C7">
        <w:rPr>
          <w:b/>
        </w:rPr>
        <w:t>hydrolýza</w:t>
      </w:r>
      <w:r>
        <w:rPr>
          <w:b/>
        </w:rPr>
        <w:t xml:space="preserve"> </w:t>
      </w:r>
      <w:r w:rsidR="00BE6A67">
        <w:rPr>
          <w:b/>
        </w:rPr>
        <w:t xml:space="preserve"> </w:t>
      </w:r>
      <w:proofErr w:type="spellStart"/>
      <w:r w:rsidR="00BE6A67">
        <w:rPr>
          <w:b/>
        </w:rPr>
        <w:t>protolytická</w:t>
      </w:r>
      <w:proofErr w:type="spellEnd"/>
      <w:r w:rsidR="00BE6A67">
        <w:rPr>
          <w:b/>
        </w:rPr>
        <w:t xml:space="preserve"> </w:t>
      </w:r>
      <w:proofErr w:type="gramStart"/>
      <w:r w:rsidR="00BE6A67">
        <w:rPr>
          <w:b/>
        </w:rPr>
        <w:t xml:space="preserve">reakce </w:t>
      </w:r>
      <w:r>
        <w:t>?</w:t>
      </w:r>
      <w:proofErr w:type="gramEnd"/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Které </w:t>
      </w:r>
      <w:r w:rsidRPr="00C46EB5">
        <w:rPr>
          <w:b/>
        </w:rPr>
        <w:t>ionty nepodléhají hydrolýze</w:t>
      </w:r>
      <w:r>
        <w:t xml:space="preserve"> a proč?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Vysvětli, které </w:t>
      </w:r>
      <w:r w:rsidRPr="00C46EB5">
        <w:rPr>
          <w:b/>
        </w:rPr>
        <w:t>ionty hydrolyzují</w:t>
      </w:r>
      <w:r>
        <w:t xml:space="preserve"> – rozdíl </w:t>
      </w:r>
      <w:r w:rsidRPr="00C46EB5">
        <w:rPr>
          <w:b/>
        </w:rPr>
        <w:t>hydrolýza</w:t>
      </w:r>
      <w:r>
        <w:t xml:space="preserve"> a </w:t>
      </w:r>
      <w:r w:rsidRPr="00C46EB5">
        <w:rPr>
          <w:b/>
        </w:rPr>
        <w:t>hydratace</w:t>
      </w:r>
      <w:r>
        <w:t>?</w:t>
      </w:r>
    </w:p>
    <w:p w:rsidR="00BE6A67" w:rsidRDefault="00BE6A67" w:rsidP="00BE6A67">
      <w:pPr>
        <w:pStyle w:val="Odstavecseseznamem"/>
        <w:spacing w:after="200" w:line="276" w:lineRule="auto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>Vysvětli, jakou reakci mají vodné vodné roztoky těchto solí:</w:t>
      </w:r>
    </w:p>
    <w:p w:rsidR="00B5084D" w:rsidRDefault="00B5084D" w:rsidP="00B5084D">
      <w:pPr>
        <w:pStyle w:val="Odstavecseseznamem"/>
        <w:jc w:val="both"/>
      </w:pPr>
      <m:oMath>
        <m:r>
          <m:rPr>
            <m:sty m:val="bi"/>
          </m:rPr>
          <w:rPr>
            <w:rFonts w:ascii="Cambria Math" w:hAnsi="Cambria Math"/>
          </w:rPr>
          <m:t>NaCl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>Cl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CCOONa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(C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sub>
        </m:sSub>
        <m:r>
          <m:rPr>
            <m:sty m:val="bi"/>
          </m:rPr>
          <w:rPr>
            <w:rFonts w:ascii="Cambria Math" w:hAnsi="Cambria Math"/>
          </w:rPr>
          <m:t>COONa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COON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bSup>
      </m:oMath>
      <w:r w:rsidRPr="00C46EB5">
        <w:t>.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</w:t>
      </w:r>
      <w:r w:rsidRPr="00C46EB5">
        <w:rPr>
          <w:b/>
        </w:rPr>
        <w:t>účinek zažívací sody</w:t>
      </w:r>
      <w:r>
        <w:t>.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Vysvětli, proč je nebezpečné jíst větší množství </w:t>
      </w:r>
      <w:r w:rsidRPr="00C46EB5">
        <w:rPr>
          <w:b/>
        </w:rPr>
        <w:t>ovocných jader s obsahem amygdalinu</w:t>
      </w:r>
      <w:r>
        <w:t>.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Popiš </w:t>
      </w:r>
      <w:r w:rsidRPr="00C46EB5">
        <w:rPr>
          <w:b/>
        </w:rPr>
        <w:t>hydrolýzu síranu hlinitého</w:t>
      </w:r>
      <w:r>
        <w:t>. (význam v praxi)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obecně podporuje </w:t>
      </w:r>
      <w:r w:rsidRPr="00C46EB5">
        <w:rPr>
          <w:b/>
        </w:rPr>
        <w:t>hydrolýzu</w:t>
      </w:r>
      <w:r>
        <w:t>?</w:t>
      </w:r>
    </w:p>
    <w:p w:rsidR="00BE6A67" w:rsidRDefault="00BE6A67" w:rsidP="00BE6A67">
      <w:pPr>
        <w:pStyle w:val="Odstavecseseznamem"/>
        <w:spacing w:after="200" w:line="276" w:lineRule="auto"/>
        <w:jc w:val="both"/>
      </w:pPr>
    </w:p>
    <w:p w:rsidR="00B5084D" w:rsidRPr="005026B5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eastAsiaTheme="minorHAnsi"/>
        </w:rPr>
      </w:pPr>
      <w:r>
        <w:t xml:space="preserve">Urči objem roztok </w:t>
      </w:r>
      <m:oMath>
        <m:r>
          <m:rPr>
            <m:sty m:val="bi"/>
          </m:rPr>
          <w:rPr>
            <w:rFonts w:ascii="Cambria Math" w:hAnsi="Cambria Math"/>
          </w:rPr>
          <m:t>HCl</m:t>
        </m:r>
      </m:oMath>
      <w:r w:rsidRPr="00C46EB5">
        <w:rPr>
          <w:b/>
        </w:rPr>
        <w:t xml:space="preserve"> o </w:t>
      </w:r>
      <m:oMath>
        <m:r>
          <m:rPr>
            <m:sty m:val="bi"/>
          </m:rPr>
          <w:rPr>
            <w:rFonts w:ascii="Cambria Math" w:hAnsi="Cambria Math"/>
          </w:rPr>
          <m:t>c=0,1 mol/l</m:t>
        </m:r>
      </m:oMath>
      <w:r>
        <w:t xml:space="preserve">, který byl </w:t>
      </w:r>
      <w:r w:rsidRPr="00C46EB5">
        <w:rPr>
          <w:b/>
        </w:rPr>
        <w:t xml:space="preserve">zneutralizován </w:t>
      </w:r>
      <m:oMath>
        <m:r>
          <m:rPr>
            <m:sty m:val="bi"/>
          </m:rPr>
          <w:rPr>
            <w:rFonts w:ascii="Cambria Math" w:hAnsi="Cambria Math"/>
          </w:rPr>
          <m:t>20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C46EB5">
        <w:rPr>
          <w:b/>
        </w:rPr>
        <w:t xml:space="preserve"> roztoku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 w:rsidRPr="00C46EB5">
        <w:rPr>
          <w:b/>
        </w:rPr>
        <w:t xml:space="preserve"> o </w:t>
      </w:r>
      <m:oMath>
        <m:r>
          <m:rPr>
            <m:sty m:val="bi"/>
          </m:rPr>
          <w:rPr>
            <w:rFonts w:ascii="Cambria Math" w:hAnsi="Cambria Math"/>
          </w:rPr>
          <m:t>c=0,2 mol/l</m:t>
        </m:r>
      </m:oMath>
      <w:r>
        <w:t>.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Urči látkovou koncentraci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>
        <w:t xml:space="preserve">, jestliže na neutralizaci </w:t>
      </w:r>
      <m:oMath>
        <m:r>
          <m:rPr>
            <m:sty m:val="bi"/>
          </m:rPr>
          <w:rPr>
            <w:rFonts w:ascii="Cambria Math" w:hAnsi="Cambria Math"/>
          </w:rPr>
          <m:t>24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bylo spotřebováno </w:t>
      </w:r>
      <m:oMath>
        <m:r>
          <m:rPr>
            <m:sty m:val="bi"/>
          </m:rPr>
          <w:rPr>
            <w:rFonts w:ascii="Cambria Math" w:hAnsi="Cambria Math"/>
          </w:rPr>
          <m:t>18 c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KOH  o </m:t>
        </m:r>
      </m:oMath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c=0,</m:t>
        </m:r>
        <w:proofErr w:type="gramStart"/>
        <m:r>
          <m:rPr>
            <m:sty m:val="bi"/>
          </m:rPr>
          <w:rPr>
            <w:rFonts w:ascii="Cambria Math" w:hAnsi="Cambria Math"/>
          </w:rPr>
          <m:t>04 mol/l</m:t>
        </m:r>
      </m:oMath>
      <w:r>
        <w:t>.</w:t>
      </w:r>
      <w:r>
        <w:rPr>
          <w:b/>
        </w:rPr>
        <w:t xml:space="preserve">  </w:t>
      </w:r>
      <w:r>
        <w:t>?</w:t>
      </w:r>
      <w:proofErr w:type="gramEnd"/>
    </w:p>
    <w:p w:rsidR="00BE6A67" w:rsidRPr="005026B5" w:rsidRDefault="00BE6A67" w:rsidP="00BE6A67">
      <w:pPr>
        <w:pStyle w:val="Odstavecseseznamem"/>
        <w:spacing w:after="200" w:line="276" w:lineRule="auto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pojem </w:t>
      </w:r>
      <w:r w:rsidRPr="00C46EB5">
        <w:rPr>
          <w:b/>
        </w:rPr>
        <w:t>pufr</w:t>
      </w:r>
      <w:r>
        <w:t>. (význam, složení, příklady)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octanový </w:t>
      </w:r>
      <w:r w:rsidRPr="00C46EB5">
        <w:rPr>
          <w:b/>
        </w:rPr>
        <w:t>pufr</w:t>
      </w:r>
      <w:r>
        <w:t>? (zapiš  rovnováhu mezi kyselinou a její solí)</w:t>
      </w:r>
    </w:p>
    <w:p w:rsidR="00B5084D" w:rsidRDefault="00B5084D" w:rsidP="00B5084D">
      <w:pPr>
        <w:pStyle w:val="Odstavecseseznamem"/>
        <w:jc w:val="both"/>
      </w:pPr>
      <w:r>
        <w:t xml:space="preserve">Vysvětli </w:t>
      </w:r>
      <w:r w:rsidRPr="00C46EB5">
        <w:rPr>
          <w:b/>
        </w:rPr>
        <w:t>změny</w:t>
      </w:r>
      <w:r>
        <w:t xml:space="preserve">, které nastanou po </w:t>
      </w:r>
      <w:r w:rsidRPr="00A324CE">
        <w:rPr>
          <w:b/>
        </w:rPr>
        <w:t>přidání malého množství silné kyseliny</w:t>
      </w:r>
      <w:r>
        <w:t xml:space="preserve"> či </w:t>
      </w:r>
      <w:r w:rsidRPr="00A324CE">
        <w:rPr>
          <w:b/>
        </w:rPr>
        <w:t>zásady</w:t>
      </w:r>
      <w:r>
        <w:t>.</w:t>
      </w: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Co je </w:t>
      </w:r>
      <w:r w:rsidRPr="00A324CE">
        <w:rPr>
          <w:b/>
        </w:rPr>
        <w:t>amonný pufr</w:t>
      </w:r>
      <w:r>
        <w:t>? (</w:t>
      </w:r>
      <w:proofErr w:type="gramStart"/>
      <w:r>
        <w:t>zapiš  rovnováhu</w:t>
      </w:r>
      <w:proofErr w:type="gramEnd"/>
      <w:r>
        <w:t xml:space="preserve"> mezi kyselinou a její solí)</w:t>
      </w:r>
    </w:p>
    <w:p w:rsidR="00ED497C" w:rsidRDefault="00ED497C" w:rsidP="00ED497C">
      <w:pPr>
        <w:pStyle w:val="Odstavecseseznamem"/>
        <w:spacing w:after="200" w:line="276" w:lineRule="auto"/>
        <w:jc w:val="both"/>
      </w:pPr>
      <w:r>
        <w:t xml:space="preserve">K čemu slouží </w:t>
      </w:r>
      <w:r w:rsidRPr="000F74FD">
        <w:rPr>
          <w:b/>
        </w:rPr>
        <w:t>hydrogenuhličitanový</w:t>
      </w:r>
      <w:r>
        <w:rPr>
          <w:b/>
        </w:rPr>
        <w:t xml:space="preserve"> </w:t>
      </w:r>
      <w:r>
        <w:t>(</w:t>
      </w:r>
      <w:proofErr w:type="spellStart"/>
      <w:r>
        <w:t>bikarbonátový</w:t>
      </w:r>
      <w:proofErr w:type="spellEnd"/>
      <w:r>
        <w:t xml:space="preserve">) </w:t>
      </w:r>
      <w:r w:rsidRPr="000F74FD">
        <w:rPr>
          <w:b/>
        </w:rPr>
        <w:t>pufr</w:t>
      </w:r>
      <w:r w:rsidRPr="000F74FD">
        <w:t xml:space="preserve">, co ho </w:t>
      </w:r>
      <w:proofErr w:type="gramStart"/>
      <w:r w:rsidRPr="000F74FD">
        <w:t>tvoří ?</w:t>
      </w:r>
      <w:proofErr w:type="gramEnd"/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Vysvětli </w:t>
      </w:r>
      <w:r w:rsidRPr="00A324CE">
        <w:rPr>
          <w:b/>
        </w:rPr>
        <w:t>kapacitu pufru</w:t>
      </w:r>
      <w:r>
        <w:t>.</w:t>
      </w:r>
    </w:p>
    <w:p w:rsidR="00BE6A67" w:rsidRDefault="00BE6A67" w:rsidP="00BE6A67">
      <w:pPr>
        <w:pStyle w:val="Odstavecseseznamem"/>
        <w:spacing w:after="200" w:line="276" w:lineRule="auto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 neutralizaci </w:t>
      </w: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</w:t>
      </w:r>
      <m:oMath>
        <m:r>
          <w:rPr>
            <w:rFonts w:ascii="Cambria Math" w:hAnsi="Cambria Math"/>
          </w:rPr>
          <m:t>KOH (c=0,20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)</m:t>
        </m:r>
      </m:oMath>
      <w:r>
        <w:t xml:space="preserve"> je zapotřebí:</w:t>
      </w:r>
    </w:p>
    <w:p w:rsidR="00B5084D" w:rsidRPr="00C32469" w:rsidRDefault="00B5084D" w:rsidP="00B5084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c=0,40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Pr="00C32469" w:rsidRDefault="00B5084D" w:rsidP="00B5084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Pr="00C32469" w:rsidRDefault="00B5084D" w:rsidP="00B5084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400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Pr="00C32469" w:rsidRDefault="00B5084D" w:rsidP="00B5084D">
      <w:pPr>
        <w:pStyle w:val="Odstavecseseznamem"/>
        <w:numPr>
          <w:ilvl w:val="0"/>
          <w:numId w:val="2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250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c=0,10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lastRenderedPageBreak/>
        <w:t xml:space="preserve">K neutralizaci </w:t>
      </w:r>
      <m:oMath>
        <m:r>
          <w:rPr>
            <w:rFonts w:ascii="Cambria Math" w:hAnsi="Cambria Math"/>
          </w:rPr>
          <m:t xml:space="preserve">100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kyseliny sírové o koncentraci </w:t>
      </w:r>
      <m:oMath>
        <m:r>
          <w:rPr>
            <w:rFonts w:ascii="Cambria Math" w:hAnsi="Cambria Math"/>
          </w:rPr>
          <m:t>c=0,2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t xml:space="preserve"> je zapotřebí:</w:t>
      </w:r>
    </w:p>
    <w:p w:rsidR="00B5084D" w:rsidRPr="00C32469" w:rsidRDefault="00B5084D" w:rsidP="00B5084D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200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c=0,20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Default="00B5084D" w:rsidP="00B5084D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100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c=0,10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Pr="00C32469" w:rsidRDefault="00B5084D" w:rsidP="00B5084D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80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c=0,25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5084D" w:rsidRDefault="00B5084D" w:rsidP="00B5084D">
      <w:pPr>
        <w:pStyle w:val="Odstavecseseznamem"/>
        <w:numPr>
          <w:ilvl w:val="0"/>
          <w:numId w:val="3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80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roztoku hydroxidu barnatého o koncentraci </w:t>
      </w:r>
      <m:oMath>
        <m:r>
          <w:rPr>
            <w:rFonts w:ascii="Cambria Math" w:hAnsi="Cambria Math"/>
          </w:rPr>
          <m:t>c=0,50 mol∙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dm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</w:p>
    <w:p w:rsidR="00BE6A67" w:rsidRPr="00C32469" w:rsidRDefault="00BE6A67" w:rsidP="00BE6A67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Jaké bude </w:t>
      </w:r>
      <w:r w:rsidRPr="00F222C7">
        <w:rPr>
          <w:b/>
        </w:rPr>
        <w:t>pH roztoku</w:t>
      </w:r>
      <w:r>
        <w:t xml:space="preserve"> vzniklého smísením </w:t>
      </w:r>
      <m:oMath>
        <m:r>
          <w:rPr>
            <w:rFonts w:ascii="Cambria Math" w:hAnsi="Cambria Math"/>
          </w:rPr>
          <m:t xml:space="preserve">250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0,01 M</m:t>
        </m:r>
      </m:oMath>
      <w:r>
        <w:t xml:space="preserve"> roztoku kyseliny sírové s </w:t>
      </w:r>
      <m:oMath>
        <m:r>
          <w:rPr>
            <w:rFonts w:ascii="Cambria Math" w:hAnsi="Cambria Math"/>
          </w:rPr>
          <m:t xml:space="preserve">200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0,025 M</m:t>
        </m:r>
      </m:oMath>
      <w:r>
        <w:t xml:space="preserve"> roztoku hydroxidu draselného? (zanedbejte objemovou kontrakci)</w:t>
      </w:r>
    </w:p>
    <w:p w:rsidR="00BE6A67" w:rsidRPr="00C32469" w:rsidRDefault="00BE6A67" w:rsidP="00BE6A67">
      <w:pPr>
        <w:pStyle w:val="Odstavecseseznamem"/>
        <w:spacing w:after="200" w:line="276" w:lineRule="auto"/>
        <w:jc w:val="both"/>
      </w:pPr>
    </w:p>
    <w:p w:rsidR="00B5084D" w:rsidRPr="00F222C7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b/>
        </w:rPr>
      </w:pPr>
      <w:r>
        <w:t xml:space="preserve">Víte-li, že kyselina uhličitá je slabá kyselina, </w:t>
      </w:r>
      <m:oMath>
        <m:r>
          <w:rPr>
            <w:rFonts w:ascii="Cambria Math" w:hAnsi="Cambria Math"/>
          </w:rPr>
          <m:t>NaOH</m:t>
        </m:r>
      </m:oMath>
      <w:r>
        <w:t xml:space="preserve"> je silná zásada, pak </w:t>
      </w:r>
      <w:r w:rsidRPr="00F222C7">
        <w:rPr>
          <w:b/>
        </w:rPr>
        <w:t xml:space="preserve">reakce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F222C7">
        <w:rPr>
          <w:b/>
        </w:rPr>
        <w:t xml:space="preserve"> ve vodném roztoku bude:</w:t>
      </w:r>
    </w:p>
    <w:p w:rsidR="00B5084D" w:rsidRDefault="00B5084D" w:rsidP="00B5084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neutrální</w:t>
      </w:r>
    </w:p>
    <w:p w:rsidR="00B5084D" w:rsidRDefault="00B5084D" w:rsidP="00B5084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slabě kyselá</w:t>
      </w:r>
    </w:p>
    <w:p w:rsidR="00B5084D" w:rsidRDefault="00B5084D" w:rsidP="00B5084D">
      <w:pPr>
        <w:pStyle w:val="Odstavecseseznamem"/>
        <w:numPr>
          <w:ilvl w:val="0"/>
          <w:numId w:val="4"/>
        </w:numPr>
        <w:spacing w:after="200" w:line="276" w:lineRule="auto"/>
        <w:jc w:val="both"/>
      </w:pPr>
      <w:r>
        <w:t>slabě zásaditá</w:t>
      </w:r>
    </w:p>
    <w:p w:rsidR="00B5084D" w:rsidRDefault="00B5084D" w:rsidP="00B5084D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Který z uvedených roztoků </w:t>
      </w:r>
      <w:r w:rsidRPr="00F222C7">
        <w:rPr>
          <w:b/>
        </w:rPr>
        <w:t>nemá pH &gt; 7</w:t>
      </w:r>
      <w:r>
        <w:rPr>
          <w:b/>
        </w:rPr>
        <w:t xml:space="preserve"> </w:t>
      </w:r>
      <w:r>
        <w:t>?</w:t>
      </w:r>
    </w:p>
    <w:p w:rsidR="00B5084D" w:rsidRPr="00337B4F" w:rsidRDefault="00B5084D" w:rsidP="00B5084D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COONa</m:t>
        </m:r>
      </m:oMath>
    </w:p>
    <w:p w:rsidR="00B5084D" w:rsidRDefault="00640254" w:rsidP="00B5084D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</w:p>
    <w:p w:rsidR="00B5084D" w:rsidRDefault="00640254" w:rsidP="00B5084D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</w:p>
    <w:p w:rsidR="00B5084D" w:rsidRDefault="00B5084D" w:rsidP="00B5084D">
      <w:pPr>
        <w:pStyle w:val="Odstavecseseznamem"/>
        <w:numPr>
          <w:ilvl w:val="0"/>
          <w:numId w:val="5"/>
        </w:numPr>
        <w:spacing w:after="200" w:line="276" w:lineRule="auto"/>
        <w:jc w:val="both"/>
      </w:pPr>
      <m:oMath>
        <m:r>
          <w:rPr>
            <w:rFonts w:ascii="Cambria Math" w:hAnsi="Cambria Math"/>
          </w:rPr>
          <m:t>KCN</m:t>
        </m:r>
      </m:oMath>
    </w:p>
    <w:p w:rsidR="00B5084D" w:rsidRPr="00337B4F" w:rsidRDefault="00B5084D" w:rsidP="00B5084D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>
        <w:t xml:space="preserve">Vyberte  </w:t>
      </w:r>
      <w:r w:rsidRPr="00F222C7">
        <w:rPr>
          <w:b/>
        </w:rPr>
        <w:t>sůl, která nepodléhá hydrolýze</w:t>
      </w:r>
      <w:r>
        <w:t>:</w:t>
      </w:r>
    </w:p>
    <w:p w:rsidR="00B5084D" w:rsidRDefault="00B5084D" w:rsidP="00B5084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octan sodný</w:t>
      </w:r>
    </w:p>
    <w:p w:rsidR="00B5084D" w:rsidRDefault="00B5084D" w:rsidP="00B5084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chlorid amonný</w:t>
      </w:r>
    </w:p>
    <w:p w:rsidR="00B5084D" w:rsidRDefault="00B5084D" w:rsidP="00B5084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chlorid sodný</w:t>
      </w:r>
    </w:p>
    <w:p w:rsidR="00B5084D" w:rsidRDefault="00B5084D" w:rsidP="00B5084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uhličitan sodný</w:t>
      </w:r>
    </w:p>
    <w:p w:rsidR="00B5084D" w:rsidRDefault="00B5084D" w:rsidP="00B5084D">
      <w:pPr>
        <w:pStyle w:val="Odstavecseseznamem"/>
        <w:numPr>
          <w:ilvl w:val="0"/>
          <w:numId w:val="6"/>
        </w:numPr>
        <w:spacing w:after="200" w:line="276" w:lineRule="auto"/>
        <w:jc w:val="both"/>
      </w:pPr>
      <w:r>
        <w:t>siřičitan sodný</w:t>
      </w:r>
    </w:p>
    <w:p w:rsidR="00B5084D" w:rsidRDefault="00B5084D" w:rsidP="00B5084D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F222C7">
        <w:rPr>
          <w:b/>
        </w:rPr>
        <w:t>Produktem neutralizace je</w:t>
      </w:r>
      <w:r>
        <w:t>:</w:t>
      </w:r>
    </w:p>
    <w:p w:rsidR="00B5084D" w:rsidRDefault="00B5084D" w:rsidP="00B5084D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kyselina</w:t>
      </w:r>
    </w:p>
    <w:p w:rsidR="00B5084D" w:rsidRDefault="00B5084D" w:rsidP="00B5084D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zásada</w:t>
      </w:r>
    </w:p>
    <w:p w:rsidR="00B5084D" w:rsidRDefault="00B5084D" w:rsidP="00B5084D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roztok soli</w:t>
      </w:r>
    </w:p>
    <w:p w:rsidR="00B5084D" w:rsidRDefault="00B5084D" w:rsidP="00B5084D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dvě molekuly vody</w:t>
      </w:r>
    </w:p>
    <w:p w:rsidR="00B5084D" w:rsidRDefault="00B5084D" w:rsidP="00B5084D">
      <w:pPr>
        <w:pStyle w:val="Odstavecseseznamem"/>
        <w:numPr>
          <w:ilvl w:val="0"/>
          <w:numId w:val="7"/>
        </w:numPr>
        <w:spacing w:after="200" w:line="276" w:lineRule="auto"/>
        <w:jc w:val="both"/>
      </w:pPr>
      <w:r>
        <w:t>všechna tvrzení jsou pravdivá</w:t>
      </w:r>
    </w:p>
    <w:p w:rsidR="00B5084D" w:rsidRDefault="00B5084D" w:rsidP="00B5084D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F222C7">
        <w:rPr>
          <w:b/>
        </w:rPr>
        <w:t>Směs kyseliny octové a octanu sodného</w:t>
      </w:r>
      <w:r>
        <w:t xml:space="preserve"> lze označit jako:</w:t>
      </w:r>
    </w:p>
    <w:p w:rsidR="00B5084D" w:rsidRDefault="00B5084D" w:rsidP="00B5084D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chladící směs</w:t>
      </w:r>
    </w:p>
    <w:p w:rsidR="00B5084D" w:rsidRDefault="00B5084D" w:rsidP="00B5084D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pufr</w:t>
      </w:r>
    </w:p>
    <w:p w:rsidR="00B5084D" w:rsidRDefault="00B5084D" w:rsidP="00B5084D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směs slabé kyseliny a její soli</w:t>
      </w:r>
    </w:p>
    <w:p w:rsidR="00B5084D" w:rsidRDefault="00B5084D" w:rsidP="00B5084D">
      <w:pPr>
        <w:pStyle w:val="Odstavecseseznamem"/>
        <w:numPr>
          <w:ilvl w:val="0"/>
          <w:numId w:val="8"/>
        </w:numPr>
        <w:spacing w:after="200" w:line="276" w:lineRule="auto"/>
        <w:jc w:val="both"/>
      </w:pPr>
      <w:r>
        <w:t>směs stabilizující hodnotu pH roztoku</w:t>
      </w:r>
    </w:p>
    <w:p w:rsidR="00B5084D" w:rsidRDefault="00B5084D" w:rsidP="00B5084D">
      <w:pPr>
        <w:pStyle w:val="Odstavecseseznamem"/>
        <w:spacing w:after="200" w:line="276" w:lineRule="auto"/>
        <w:ind w:left="1080"/>
        <w:jc w:val="both"/>
      </w:pPr>
    </w:p>
    <w:p w:rsidR="00B5084D" w:rsidRDefault="00B5084D" w:rsidP="00B5084D">
      <w:pPr>
        <w:pStyle w:val="Odstavecseseznamem"/>
        <w:numPr>
          <w:ilvl w:val="0"/>
          <w:numId w:val="1"/>
        </w:numPr>
        <w:spacing w:after="200" w:line="276" w:lineRule="auto"/>
        <w:jc w:val="both"/>
      </w:pPr>
      <w:r w:rsidRPr="00F222C7">
        <w:rPr>
          <w:b/>
        </w:rPr>
        <w:t xml:space="preserve">Při </w:t>
      </w:r>
      <w:r>
        <w:rPr>
          <w:b/>
        </w:rPr>
        <w:t xml:space="preserve"> </w:t>
      </w:r>
      <w:r w:rsidRPr="00F222C7">
        <w:rPr>
          <w:b/>
        </w:rPr>
        <w:t>hydrolýze soli dochází</w:t>
      </w:r>
      <w:r>
        <w:rPr>
          <w:b/>
        </w:rPr>
        <w:t xml:space="preserve"> </w:t>
      </w:r>
      <w:r>
        <w:t xml:space="preserve"> k:</w:t>
      </w:r>
    </w:p>
    <w:p w:rsidR="00B5084D" w:rsidRDefault="00B5084D" w:rsidP="00B5084D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rozkladu kyseliny vodou</w:t>
      </w:r>
    </w:p>
    <w:p w:rsidR="00B5084D" w:rsidRDefault="00B5084D" w:rsidP="00B5084D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protolytické reakci  iontů soli s vodou</w:t>
      </w:r>
    </w:p>
    <w:p w:rsidR="00B5084D" w:rsidRDefault="00B5084D" w:rsidP="00B5084D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reakci molekul soli s vodou</w:t>
      </w:r>
    </w:p>
    <w:p w:rsidR="00B5084D" w:rsidRDefault="00B5084D" w:rsidP="00B5084D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>rozkladu vody molekulami solí</w:t>
      </w:r>
    </w:p>
    <w:p w:rsidR="00BE6A67" w:rsidRDefault="00B5084D" w:rsidP="00B5084D">
      <w:pPr>
        <w:pStyle w:val="Odstavecseseznamem"/>
        <w:numPr>
          <w:ilvl w:val="0"/>
          <w:numId w:val="9"/>
        </w:numPr>
        <w:spacing w:after="200" w:line="276" w:lineRule="auto"/>
        <w:jc w:val="both"/>
      </w:pPr>
      <w:r>
        <w:t xml:space="preserve">absorpci molekul vody na povrch molekul solí             </w:t>
      </w:r>
    </w:p>
    <w:p w:rsidR="00BE6A67" w:rsidRDefault="00BE6A67" w:rsidP="00BE6A67">
      <w:pPr>
        <w:pStyle w:val="Odstavecseseznamem"/>
        <w:spacing w:after="200" w:line="276" w:lineRule="auto"/>
        <w:ind w:left="1080"/>
        <w:jc w:val="both"/>
      </w:pPr>
    </w:p>
    <w:p w:rsidR="00BE6A67" w:rsidRDefault="00BE6A67" w:rsidP="00BE6A67">
      <w:pPr>
        <w:pStyle w:val="Odstavecseseznamem"/>
        <w:spacing w:after="200" w:line="276" w:lineRule="auto"/>
        <w:ind w:left="1080"/>
        <w:jc w:val="both"/>
      </w:pPr>
    </w:p>
    <w:p w:rsidR="00BE6A67" w:rsidRDefault="00BE6A67" w:rsidP="00BE6A67">
      <w:pPr>
        <w:pStyle w:val="Odstavecseseznamem"/>
        <w:spacing w:after="200" w:line="276" w:lineRule="auto"/>
        <w:ind w:left="1080"/>
        <w:jc w:val="both"/>
      </w:pPr>
      <w:r>
        <w:t xml:space="preserve">  </w:t>
      </w:r>
    </w:p>
    <w:p w:rsidR="00BE6A67" w:rsidRDefault="00BE6A67" w:rsidP="00BE6A67">
      <w:pPr>
        <w:pStyle w:val="Odstavecseseznamem"/>
        <w:spacing w:after="200" w:line="276" w:lineRule="auto"/>
        <w:ind w:left="1080"/>
        <w:jc w:val="both"/>
      </w:pPr>
    </w:p>
    <w:p w:rsidR="00B5084D" w:rsidRDefault="00BE6A67" w:rsidP="00BE6A67">
      <w:pPr>
        <w:pStyle w:val="Odstavecseseznamem"/>
        <w:spacing w:after="200" w:line="276" w:lineRule="auto"/>
        <w:ind w:left="1080"/>
        <w:jc w:val="both"/>
      </w:pPr>
      <w:r>
        <w:t xml:space="preserve">                                </w:t>
      </w:r>
      <w:r w:rsidR="00B5084D">
        <w:t xml:space="preserve"> Milan Haminger, </w:t>
      </w:r>
      <w:proofErr w:type="spellStart"/>
      <w:r w:rsidR="00B5084D">
        <w:t>BiGy</w:t>
      </w:r>
      <w:proofErr w:type="spellEnd"/>
      <w:r w:rsidR="00B5084D">
        <w:t xml:space="preserve"> Brno</w:t>
      </w:r>
      <w:r w:rsidR="00640254">
        <w:t xml:space="preserve"> 2022</w:t>
      </w:r>
      <w:bookmarkStart w:id="0" w:name="_GoBack"/>
      <w:bookmarkEnd w:id="0"/>
      <w:r>
        <w:rPr>
          <w:rFonts w:cstheme="minorHAnsi"/>
        </w:rPr>
        <w:t>©</w:t>
      </w:r>
    </w:p>
    <w:sectPr w:rsidR="00B5084D" w:rsidSect="00BE6A6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545"/>
    <w:multiLevelType w:val="hybridMultilevel"/>
    <w:tmpl w:val="D7ECF1A6"/>
    <w:lvl w:ilvl="0" w:tplc="005C22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03B82"/>
    <w:multiLevelType w:val="hybridMultilevel"/>
    <w:tmpl w:val="1360935E"/>
    <w:lvl w:ilvl="0" w:tplc="5A40D1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56968"/>
    <w:multiLevelType w:val="hybridMultilevel"/>
    <w:tmpl w:val="88C207D4"/>
    <w:lvl w:ilvl="0" w:tplc="358216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27580"/>
    <w:multiLevelType w:val="hybridMultilevel"/>
    <w:tmpl w:val="B35C4B5A"/>
    <w:lvl w:ilvl="0" w:tplc="06E025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7597E"/>
    <w:multiLevelType w:val="hybridMultilevel"/>
    <w:tmpl w:val="BDCA6E14"/>
    <w:lvl w:ilvl="0" w:tplc="B2C22C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7327C"/>
    <w:multiLevelType w:val="hybridMultilevel"/>
    <w:tmpl w:val="44D4C5F8"/>
    <w:lvl w:ilvl="0" w:tplc="4DBA54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70690"/>
    <w:multiLevelType w:val="hybridMultilevel"/>
    <w:tmpl w:val="735E53D4"/>
    <w:lvl w:ilvl="0" w:tplc="009CAB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F2683"/>
    <w:multiLevelType w:val="hybridMultilevel"/>
    <w:tmpl w:val="42AE656E"/>
    <w:lvl w:ilvl="0" w:tplc="144AB6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EE3C1A"/>
    <w:multiLevelType w:val="hybridMultilevel"/>
    <w:tmpl w:val="23AE1E30"/>
    <w:lvl w:ilvl="0" w:tplc="9E4EB3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05E09"/>
    <w:multiLevelType w:val="hybridMultilevel"/>
    <w:tmpl w:val="2ECCD5DA"/>
    <w:lvl w:ilvl="0" w:tplc="4AC6E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4D"/>
    <w:rsid w:val="005D5B36"/>
    <w:rsid w:val="00640254"/>
    <w:rsid w:val="006A5390"/>
    <w:rsid w:val="00B5084D"/>
    <w:rsid w:val="00BE6A67"/>
    <w:rsid w:val="00D76D7F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33FC"/>
  <w15:docId w15:val="{24D6D2F4-4AC6-4689-BCCF-0811025E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4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08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B5084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B5084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509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Hamíci</dc:creator>
  <cp:keywords/>
  <dc:description/>
  <cp:lastModifiedBy>Mgr. Milan Haminger</cp:lastModifiedBy>
  <cp:revision>5</cp:revision>
  <dcterms:created xsi:type="dcterms:W3CDTF">2016-11-13T20:59:00Z</dcterms:created>
  <dcterms:modified xsi:type="dcterms:W3CDTF">2023-01-14T14:33:00Z</dcterms:modified>
</cp:coreProperties>
</file>